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6"/>
        <w:gridCol w:w="363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2D58A5">
              <w:rPr>
                <w:sz w:val="28"/>
                <w:szCs w:val="28"/>
              </w:rPr>
              <w:t>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2D58A5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2D58A5">
              <w:rPr>
                <w:sz w:val="28"/>
                <w:szCs w:val="28"/>
              </w:rPr>
              <w:t>Н.А. Айрапетян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2D58A5">
              <w:rPr>
                <w:sz w:val="28"/>
                <w:szCs w:val="28"/>
              </w:rPr>
              <w:t>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860879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ИП</w:t>
      </w:r>
      <w:r w:rsidR="00E41248" w:rsidRPr="00E41248">
        <w:rPr>
          <w:rFonts w:ascii="Times New Roman" w:hAnsi="Times New Roman" w:cs="Times New Roman"/>
          <w:b/>
          <w:sz w:val="40"/>
          <w:szCs w:val="40"/>
        </w:rPr>
        <w:t xml:space="preserve">.01. </w:t>
      </w:r>
      <w:r>
        <w:rPr>
          <w:rFonts w:ascii="Times New Roman" w:hAnsi="Times New Roman" w:cs="Times New Roman"/>
          <w:b/>
          <w:sz w:val="40"/>
          <w:szCs w:val="40"/>
        </w:rPr>
        <w:t>Индивидуальный проект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8"/>
        <w:gridCol w:w="3614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C50C5B" w:rsidRP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C50C5B" w:rsidRP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19.02.01, 19.02.11, 20.02.01, 38.02.05,</w:t>
            </w:r>
          </w:p>
          <w:p w:rsidR="00C50C5B" w:rsidRDefault="00C50C5B" w:rsidP="00C50C5B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38.02.06, 38.02.07, 40.02.03, 46.02.01</w:t>
            </w:r>
            <w:r w:rsidR="002D58A5">
              <w:rPr>
                <w:b/>
                <w:sz w:val="32"/>
                <w:szCs w:val="32"/>
              </w:rPr>
              <w:t xml:space="preserve">, </w:t>
            </w:r>
          </w:p>
          <w:p w:rsidR="002D58A5" w:rsidRPr="00FD5BD5" w:rsidRDefault="002D58A5" w:rsidP="00C50C5B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38.02.01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2D58A5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2D58A5">
              <w:rPr>
                <w:sz w:val="28"/>
                <w:szCs w:val="28"/>
              </w:rPr>
              <w:t>Куприянова Н.А</w:t>
            </w:r>
            <w:r>
              <w:rPr>
                <w:color w:val="FF0000"/>
                <w:sz w:val="28"/>
                <w:szCs w:val="28"/>
              </w:rPr>
              <w:t>.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2D58A5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7"/>
        <w:gridCol w:w="995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Pr="00290EEC" w:rsidRDefault="00290EEC" w:rsidP="0094298F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Pr="00290EEC" w:rsidRDefault="00290EEC" w:rsidP="0094298F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290EEC" w:rsidRDefault="00290EEC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3E5D93" w:rsidRPr="00290EEC" w:rsidRDefault="00290EEC" w:rsidP="0094298F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</w:tr>
      <w:tr w:rsidR="00290EEC" w:rsidTr="00C50C5B">
        <w:tc>
          <w:tcPr>
            <w:tcW w:w="9180" w:type="dxa"/>
          </w:tcPr>
          <w:p w:rsidR="00290EEC" w:rsidRPr="00290EEC" w:rsidRDefault="00290EEC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</w:tc>
        <w:tc>
          <w:tcPr>
            <w:tcW w:w="1008" w:type="dxa"/>
          </w:tcPr>
          <w:p w:rsidR="00290EEC" w:rsidRPr="00290EEC" w:rsidRDefault="00290EEC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подготовки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освоения образовательной программы среднего профессионального образования (напр. письмом Минпросвещения России № 05-292 от 01.03.2023)</w:t>
      </w:r>
      <w:r w:rsidR="00860879">
        <w:rPr>
          <w:rFonts w:ascii="Times New Roman" w:hAnsi="Times New Roman" w:cs="Times New Roman"/>
          <w:sz w:val="28"/>
          <w:szCs w:val="28"/>
        </w:rPr>
        <w:t>.</w:t>
      </w:r>
    </w:p>
    <w:p w:rsidR="00860879" w:rsidRPr="00860879" w:rsidRDefault="00E10239" w:rsidP="008608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79">
        <w:rPr>
          <w:rFonts w:ascii="Times New Roman" w:hAnsi="Times New Roman" w:cs="Times New Roman"/>
          <w:sz w:val="28"/>
          <w:szCs w:val="28"/>
        </w:rPr>
        <w:t xml:space="preserve">- </w:t>
      </w:r>
      <w:r w:rsidR="00860879" w:rsidRPr="00860879">
        <w:rPr>
          <w:rFonts w:ascii="Times New Roman" w:hAnsi="Times New Roman" w:cs="Times New Roman"/>
          <w:sz w:val="28"/>
          <w:szCs w:val="28"/>
        </w:rPr>
        <w:t>Методические рекомендации по организации проектного обучения в образовательных организациях среднего профессионального образования (И.С. Казакова, Е.Ю. Миньяр-Белоручева, М.С. Емельяненко, С.В. Герасименко. – Москва: ФГБОУ ДПО ИРПО, 2022. – 90 с).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879" w:rsidRDefault="00E1023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Цель </w:t>
      </w:r>
      <w:r w:rsidR="00916C03">
        <w:rPr>
          <w:rFonts w:ascii="Times New Roman" w:hAnsi="Times New Roman" w:cs="Times New Roman"/>
          <w:sz w:val="28"/>
          <w:szCs w:val="28"/>
        </w:rPr>
        <w:t xml:space="preserve">освоения УД: </w:t>
      </w:r>
      <w:r w:rsidR="00860879" w:rsidRPr="00860879">
        <w:rPr>
          <w:rFonts w:ascii="Times New Roman" w:hAnsi="Times New Roman" w:cs="Times New Roman"/>
          <w:sz w:val="28"/>
          <w:szCs w:val="28"/>
        </w:rPr>
        <w:t>освоени</w:t>
      </w:r>
      <w:r w:rsidR="00860879">
        <w:rPr>
          <w:rFonts w:ascii="Times New Roman" w:hAnsi="Times New Roman" w:cs="Times New Roman"/>
          <w:sz w:val="28"/>
          <w:szCs w:val="28"/>
        </w:rPr>
        <w:t>е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образовательных результатов ФГОС СОО</w:t>
      </w:r>
      <w:r w:rsidR="00860879">
        <w:rPr>
          <w:rFonts w:ascii="Times New Roman" w:hAnsi="Times New Roman" w:cs="Times New Roman"/>
          <w:sz w:val="28"/>
          <w:szCs w:val="28"/>
        </w:rPr>
        <w:t>, в т.ч.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личностны</w:t>
      </w:r>
      <w:r w:rsidR="00860879">
        <w:rPr>
          <w:rFonts w:ascii="Times New Roman" w:hAnsi="Times New Roman" w:cs="Times New Roman"/>
          <w:sz w:val="28"/>
          <w:szCs w:val="28"/>
        </w:rPr>
        <w:t>х,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метапредметны</w:t>
      </w:r>
      <w:r w:rsidR="00860879">
        <w:rPr>
          <w:rFonts w:ascii="Times New Roman" w:hAnsi="Times New Roman" w:cs="Times New Roman"/>
          <w:sz w:val="28"/>
          <w:szCs w:val="28"/>
        </w:rPr>
        <w:t>х,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предметны</w:t>
      </w:r>
      <w:r w:rsidR="00860879">
        <w:rPr>
          <w:rFonts w:ascii="Times New Roman" w:hAnsi="Times New Roman" w:cs="Times New Roman"/>
          <w:sz w:val="28"/>
          <w:szCs w:val="28"/>
        </w:rPr>
        <w:t>х,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860879">
        <w:rPr>
          <w:rFonts w:ascii="Times New Roman" w:hAnsi="Times New Roman" w:cs="Times New Roman"/>
          <w:sz w:val="28"/>
          <w:szCs w:val="28"/>
        </w:rPr>
        <w:t>а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обучающихся к освоению общих и профессиональных компетенций в соответствии с ФГОС СПО</w:t>
      </w:r>
      <w:r w:rsidR="00860879">
        <w:rPr>
          <w:rFonts w:ascii="Times New Roman" w:hAnsi="Times New Roman" w:cs="Times New Roman"/>
          <w:sz w:val="28"/>
          <w:szCs w:val="28"/>
        </w:rPr>
        <w:t>.</w:t>
      </w:r>
    </w:p>
    <w:p w:rsid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освоения УД:</w:t>
      </w:r>
    </w:p>
    <w:p w:rsid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0879">
        <w:rPr>
          <w:rFonts w:ascii="Times New Roman" w:hAnsi="Times New Roman" w:cs="Times New Roman"/>
          <w:sz w:val="28"/>
          <w:szCs w:val="28"/>
        </w:rPr>
        <w:t xml:space="preserve"> формирование проектной компетентности обучающихся, осваивающих основную образовательную программу среднего общего образования;</w:t>
      </w:r>
    </w:p>
    <w:p w:rsid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60879">
        <w:rPr>
          <w:rFonts w:ascii="Times New Roman" w:hAnsi="Times New Roman" w:cs="Times New Roman"/>
          <w:sz w:val="28"/>
          <w:szCs w:val="28"/>
        </w:rPr>
        <w:t>развитие общей культуры обучающихся, их мировоззрения, ценностносмысловых устано</w:t>
      </w:r>
      <w:r>
        <w:rPr>
          <w:rFonts w:ascii="Times New Roman" w:hAnsi="Times New Roman" w:cs="Times New Roman"/>
          <w:sz w:val="28"/>
          <w:szCs w:val="28"/>
        </w:rPr>
        <w:t>вок;</w:t>
      </w:r>
    </w:p>
    <w:p w:rsid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0879">
        <w:rPr>
          <w:rFonts w:ascii="Times New Roman" w:hAnsi="Times New Roman" w:cs="Times New Roman"/>
          <w:sz w:val="28"/>
          <w:szCs w:val="28"/>
        </w:rPr>
        <w:t>развитие познавательных, регулятивных и коммуникативных универсальных учебных дейст</w:t>
      </w:r>
      <w:r>
        <w:rPr>
          <w:rFonts w:ascii="Times New Roman" w:hAnsi="Times New Roman" w:cs="Times New Roman"/>
          <w:sz w:val="28"/>
          <w:szCs w:val="28"/>
        </w:rPr>
        <w:t>вий;</w:t>
      </w:r>
    </w:p>
    <w:p w:rsid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0879">
        <w:rPr>
          <w:rFonts w:ascii="Times New Roman" w:hAnsi="Times New Roman" w:cs="Times New Roman"/>
          <w:sz w:val="28"/>
          <w:szCs w:val="28"/>
        </w:rPr>
        <w:t xml:space="preserve">развитие готовности и способности к профессиональному развитию; </w:t>
      </w:r>
    </w:p>
    <w:p w:rsidR="00860879" w:rsidRP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0879">
        <w:rPr>
          <w:rFonts w:ascii="Times New Roman" w:hAnsi="Times New Roman" w:cs="Times New Roman"/>
          <w:sz w:val="28"/>
          <w:szCs w:val="28"/>
        </w:rPr>
        <w:t>приобретение опыта осуществления целесообразной и результативной проектной и исследовательской деятельности.</w:t>
      </w:r>
    </w:p>
    <w:p w:rsidR="00860879" w:rsidRPr="00860879" w:rsidRDefault="0086087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79">
        <w:rPr>
          <w:rFonts w:ascii="Times New Roman" w:hAnsi="Times New Roman" w:cs="Times New Roman"/>
          <w:sz w:val="28"/>
          <w:szCs w:val="28"/>
        </w:rPr>
        <w:t xml:space="preserve">В процессе освоения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860879">
        <w:rPr>
          <w:rFonts w:ascii="Times New Roman" w:hAnsi="Times New Roman" w:cs="Times New Roman"/>
          <w:sz w:val="28"/>
          <w:szCs w:val="28"/>
        </w:rPr>
        <w:t xml:space="preserve">у обучающихся целенаправленно формируются универсальные учебные действия, включая формирование компетенций в области учебно-исследовательской и проектной деятельности, которые в свою очередь обеспечивают преемственность формирования общих компетенций ФГОС СПО. Формирование </w:t>
      </w:r>
      <w:r>
        <w:rPr>
          <w:rFonts w:ascii="Times New Roman" w:hAnsi="Times New Roman" w:cs="Times New Roman"/>
          <w:sz w:val="28"/>
          <w:szCs w:val="28"/>
        </w:rPr>
        <w:t>универсальных учебных действий</w:t>
      </w:r>
      <w:r w:rsidRPr="00860879">
        <w:rPr>
          <w:rFonts w:ascii="Times New Roman" w:hAnsi="Times New Roman" w:cs="Times New Roman"/>
          <w:sz w:val="28"/>
          <w:szCs w:val="28"/>
        </w:rPr>
        <w:t xml:space="preserve"> ориентировано на профессиональное самоопределение обучающихся, развитие базовых управленческих умений по планированию и проектированию своего профессионального будущего.</w:t>
      </w:r>
    </w:p>
    <w:p w:rsidR="00860879" w:rsidRPr="00860879" w:rsidRDefault="0086087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A06520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CA6E96" w:rsidRPr="00860879" w:rsidRDefault="00CA6E9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CA6E96" w:rsidRPr="00860879" w:rsidSect="003315E4">
          <w:footerReference w:type="default" r:id="rId7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5635"/>
        <w:gridCol w:w="5635"/>
      </w:tblGrid>
      <w:tr w:rsidR="003315E4" w:rsidRPr="0090651B" w:rsidTr="0090651B">
        <w:trPr>
          <w:tblHeader/>
        </w:trPr>
        <w:tc>
          <w:tcPr>
            <w:tcW w:w="2518" w:type="dxa"/>
            <w:vMerge w:val="restart"/>
          </w:tcPr>
          <w:p w:rsidR="003315E4" w:rsidRPr="0090651B" w:rsidRDefault="003315E4" w:rsidP="0090651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270" w:type="dxa"/>
            <w:gridSpan w:val="2"/>
          </w:tcPr>
          <w:p w:rsidR="003315E4" w:rsidRPr="0090651B" w:rsidRDefault="003315E4" w:rsidP="0090651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90651B" w:rsidTr="0090651B">
        <w:trPr>
          <w:tblHeader/>
        </w:trPr>
        <w:tc>
          <w:tcPr>
            <w:tcW w:w="2518" w:type="dxa"/>
            <w:vMerge/>
          </w:tcPr>
          <w:p w:rsidR="003315E4" w:rsidRPr="0090651B" w:rsidRDefault="003315E4" w:rsidP="0090651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3315E4" w:rsidRPr="0090651B" w:rsidRDefault="003315E4" w:rsidP="0090651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635" w:type="dxa"/>
          </w:tcPr>
          <w:p w:rsidR="003315E4" w:rsidRPr="0090651B" w:rsidRDefault="003315E4" w:rsidP="0090651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9065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860879" w:rsidRPr="0090651B" w:rsidTr="0090651B">
        <w:tc>
          <w:tcPr>
            <w:tcW w:w="2518" w:type="dxa"/>
          </w:tcPr>
          <w:p w:rsidR="00860879" w:rsidRPr="00A06520" w:rsidRDefault="00860879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90651B" w:rsidRPr="00A06520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90651B" w:rsidRPr="00A06520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90651B" w:rsidRPr="0090651B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635" w:type="dxa"/>
          </w:tcPr>
          <w:p w:rsidR="0090651B" w:rsidRPr="002D58A5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Универсальные учебные поз</w:t>
            </w:r>
            <w:r w:rsidR="000E1EEA">
              <w:rPr>
                <w:rFonts w:ascii="Times New Roman" w:hAnsi="Times New Roman" w:cs="Times New Roman"/>
                <w:sz w:val="20"/>
                <w:szCs w:val="20"/>
              </w:rPr>
              <w:t>навательные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действия: </w:t>
            </w:r>
          </w:p>
          <w:p w:rsidR="0090651B" w:rsidRPr="0090651B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а) базовые логические действия: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 </w:t>
            </w:r>
          </w:p>
          <w:p w:rsidR="0090651B" w:rsidRPr="000E1EEA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б) базовые исследовательские действия: владеть навыками учебно</w:t>
            </w:r>
            <w:r w:rsidR="000E1EEA" w:rsidRPr="000E1E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 </w:t>
            </w:r>
          </w:p>
          <w:p w:rsidR="00860879" w:rsidRPr="0090651B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работа с информацией: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</w:t>
            </w:r>
            <w:r w:rsidR="000E1EEA" w:rsidRPr="000E1E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635" w:type="dxa"/>
          </w:tcPr>
          <w:p w:rsidR="00860879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формулировать цели и задачи проектной (исследовательской) деятельности; развитие умения планировать работу по реализации проектной (исследовательской) деятельности;</w:t>
            </w:r>
          </w:p>
          <w:p w:rsidR="0090651B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реализовывать запланированные действия для достижения поставленных целей и задач; осуществлять осознанный выбор направлений созидательной деятельности;</w:t>
            </w:r>
          </w:p>
          <w:p w:rsidR="0090651B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по оформлению информационных материалов на электронных и бумажных носителях с целью презентации результатов работы над проектом;</w:t>
            </w:r>
          </w:p>
          <w:p w:rsidR="0090651B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самостоятельно оценивать свою деятельность, соотнося ее с поставленными целью и задачами и конечным результатом; приобретение опыта представления результатов проекта(исследования);</w:t>
            </w:r>
          </w:p>
          <w:p w:rsidR="0090651B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сравнивать, классифицировать, систематизировать и обобщать по существенным признакам изучаемые явления из предметных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астей;</w:t>
            </w:r>
          </w:p>
          <w:p w:rsidR="0090651B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из изучаемых предметных областей и применением информационно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о проведения онлайн-опросов; использовать словари и справочники, в том числе информационно-справочные системы в электронной форме.</w:t>
            </w:r>
          </w:p>
        </w:tc>
      </w:tr>
      <w:tr w:rsidR="000E1EEA" w:rsidRPr="0090651B" w:rsidTr="0090651B">
        <w:tc>
          <w:tcPr>
            <w:tcW w:w="2518" w:type="dxa"/>
          </w:tcPr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личных жизненных ситуациях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635" w:type="dxa"/>
          </w:tcPr>
          <w:p w:rsidR="000E1EEA" w:rsidRPr="0000560D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Универсальные коммуникативные действия: </w:t>
            </w:r>
          </w:p>
          <w:p w:rsidR="000E1EEA" w:rsidRPr="000E1EEA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а) общение: 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ванно вести диалог, уметь смягчать конфликтные ситуации; развернуто и логично излагать свою точку зрения с использованием языковых средств; 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б) совместная деятельность: 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 оценивать качество своего вклада и каждого участника команды в общий результат по разработанным критериям; предлагать новые проекты, оценивать идеи с позиции новизны, оригинальности, практической значимости; координировать и выполнять работу в условиях реального, виртуального и комбинированного взаимодействия;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5635" w:type="dxa"/>
          </w:tcPr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формулировать цели и задачи проектной (исследовательской) деятельности; развитие умения планировать работу по реализации проектной (исследовательской)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реализовывать запланированные действия для достижения поставленных целей и задач; осуществлять осознанный выбор направлений созидательной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по оформлению информационных материалов на электронных и бумажных носителях с целью презентации результатов работы над проектом;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самостоятельно оценивать свою деятельность, соотнося ее с поставленными целью и задачами и конечным результатом; приобретение опыта представления результатов проекта(исследования);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сравнивать, классифицировать, систематизировать и обобщать по существенным признакам изучаемые явления из предметных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астей;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из изучаемых предметных областей и применением информацион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о проведения онлайн-опросов; использовать словари и справочники, в том числе информационно-справочные системы в электронной форме.</w:t>
            </w:r>
          </w:p>
        </w:tc>
      </w:tr>
      <w:tr w:rsidR="000E1EEA" w:rsidRPr="0090651B" w:rsidTr="0090651B">
        <w:tc>
          <w:tcPr>
            <w:tcW w:w="2518" w:type="dxa"/>
          </w:tcPr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635" w:type="dxa"/>
          </w:tcPr>
          <w:p w:rsidR="000E1EEA" w:rsidRPr="0000560D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Универсальные регулятивные действия: 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а) самоорганизация: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составлять план решения проблемы с учетом имеющихся ресурсов, собственных возможностей и</w:t>
            </w:r>
            <w:r w:rsidRPr="000E1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предпочтений; давать оценку новым ситуациям; расширять рамки учебного предмета на основе личных предпочтений; делать осознанный выбор, аргументировать его, брать ответственность за решение; оценивать приобретенный опыт;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б) самоконтроль: давать оценку новым ситуациям, вносить коррективы в деятельность, оценивать соответствие результа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в) эмоциональный интеллект, предполагающий сформированность: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</w:t>
            </w:r>
            <w:r w:rsidRPr="000E1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 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г) принятие себя и других людей: 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5635" w:type="dxa"/>
          </w:tcPr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формулировать цели и задачи проектной (исследовательской) деятельности; развитие умения планировать работу по реализации проектной (исследовательской)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реализовывать запланированные действия для достижения поставленных целей и задач; осуществлять осознанный выбор направлений созидательной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по оформлению информационных материалов на электронных и бумажных носителях с целью презентации результатов работы над проектом;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самостоятельно оценивать свою деятельность, соотнося ее с поставленными целью и задачами и конечным результатом; приобретение опыта представления результатов проекта(исследования);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сравнивать, классифицировать, системати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зировать и обобщать по существенным признакам изучаемые явления из предметных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астей;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из изучаемых предметных областей и применением информационно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о проведения онлайн-опросов; использовать словари и справочники, в том числе информационно-справочные системы в электронной форме.</w:t>
            </w:r>
          </w:p>
        </w:tc>
      </w:tr>
      <w:tr w:rsidR="000E1EEA" w:rsidRPr="0090651B" w:rsidTr="0090651B">
        <w:tc>
          <w:tcPr>
            <w:tcW w:w="2518" w:type="dxa"/>
          </w:tcPr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lastRenderedPageBreak/>
              <w:t>Специальность 09.02.01: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1.1-1.4, 2.1-2.5, 3.1-3.2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09.02.06: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1.1-1.5, 2.1-2.4, 3.1-3.6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09.02.07: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5.1-5.7, 8.1-8.3, 9.1-9.10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11.02.17: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1.1-1.3, 2.1-2.2, 3.1-3.3, 4.1-4.2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19.02.01: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 xml:space="preserve">ПК 1.1-1.2, 2.1-2.6, 3.1-3.5, </w:t>
            </w:r>
            <w:r w:rsidRPr="0090651B">
              <w:rPr>
                <w:iCs/>
              </w:rPr>
              <w:lastRenderedPageBreak/>
              <w:t>4.1-4.4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19.02.11: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1.1-1.2, 2.1-2.2, 3.1-3.2, 4.1-4.5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20.02.01: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1.1-1.6, 2.1-2.5, 3.1-3.3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38.02.05: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1.1-1.4, 2.1-2.3, 3.1-3.5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38.02.06: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1.1-1.5, 2.1-2.3, 3.1-3.5, 4.1-4.4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38.02.07: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1.1-1.6, 2.1-2.5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40.02.03: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1.1-1.5, 2.1-2.4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46.02.01: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1.1-1.9, 2.1-2.5</w:t>
            </w:r>
          </w:p>
        </w:tc>
        <w:tc>
          <w:tcPr>
            <w:tcW w:w="5635" w:type="dxa"/>
          </w:tcPr>
          <w:p w:rsidR="000E1EEA" w:rsidRPr="0090651B" w:rsidRDefault="000E1EEA" w:rsidP="0090651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формулировать цели и задачи проектной (исследовательской) деятельности; развитие умения планировать работу по реализации проектной (исследовательской)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реализовывать запланированные действия для достижения поставленных целей и задач; осуществлять осознанный выбор направлений созидательной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по оформлению информационных материалов на электронных и бумажных носителях с целью презентации результатов работы над проектом;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самостоятельно оценивать свою деятель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ность, соотнося ее с поставленными целью и задачами и конечным результатом; приобретение опыта представления результатов проекта(исследования);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сравнивать, классифицировать, систематизировать и обобщать по существенным признакам изучаемые явления из предметных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астей;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из изучаемых предметных областей и применением информационно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о проведения онлайн-опросов; использовать словари и справочники, в том числе информационно-справочные системы в электронной форме.</w:t>
            </w:r>
          </w:p>
        </w:tc>
      </w:tr>
    </w:tbl>
    <w:p w:rsidR="00CA6E96" w:rsidRDefault="00CA6E96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38"/>
        <w:gridCol w:w="425"/>
      </w:tblGrid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1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00560D" w:rsidTr="0000560D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1"/>
      <w:tr w:rsidR="0000560D" w:rsidTr="0000560D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560D" w:rsidRDefault="0000560D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00560D" w:rsidRDefault="0000560D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00560D" w:rsidTr="0000560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00560D" w:rsidTr="0000560D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00560D" w:rsidTr="0000560D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00560D" w:rsidRDefault="0000560D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00560D" w:rsidSect="00CA6E96">
          <w:footerReference w:type="default" r:id="rId8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80"/>
        <w:gridCol w:w="1808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13242F" w:rsidRDefault="000E1EEA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44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13242F" w:rsidRDefault="00DF4C05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12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3315E4" w:rsidRDefault="00DF4C05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3315E4" w:rsidRDefault="000E1EEA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808" w:type="dxa"/>
          </w:tcPr>
          <w:p w:rsidR="003315E4" w:rsidRPr="0013242F" w:rsidRDefault="00DF4C05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30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E1EEA" w:rsidRPr="00CF1E58" w:rsidTr="000E1EEA">
        <w:tc>
          <w:tcPr>
            <w:tcW w:w="8380" w:type="dxa"/>
          </w:tcPr>
          <w:p w:rsidR="000E1EEA" w:rsidRDefault="000E1EEA" w:rsidP="000E1EEA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0E1EEA" w:rsidRPr="003315E4" w:rsidRDefault="00DF4C05" w:rsidP="000E1EE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0E1EEA" w:rsidRPr="00CF1E58" w:rsidTr="000E1EEA">
        <w:tc>
          <w:tcPr>
            <w:tcW w:w="8380" w:type="dxa"/>
          </w:tcPr>
          <w:p w:rsidR="000E1EEA" w:rsidRDefault="000E1EEA" w:rsidP="000E1EEA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0E1EEA" w:rsidRPr="003315E4" w:rsidRDefault="000E1EEA" w:rsidP="000E1EE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22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0E1EE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</w:t>
            </w:r>
            <w:r w:rsidR="000E1EEA">
              <w:rPr>
                <w:rFonts w:ascii="Times New Roman" w:hAnsi="Times New Roman" w:cs="Times New Roman"/>
                <w:b/>
                <w:color w:val="auto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1808" w:type="dxa"/>
          </w:tcPr>
          <w:p w:rsidR="00F848EF" w:rsidRPr="0013242F" w:rsidRDefault="000E1EEA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9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8221"/>
        <w:gridCol w:w="781"/>
        <w:gridCol w:w="1559"/>
      </w:tblGrid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875E10" w:rsidRDefault="00DF4C0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C80B6E" w:rsidTr="00F37938">
        <w:tc>
          <w:tcPr>
            <w:tcW w:w="3227" w:type="dxa"/>
          </w:tcPr>
          <w:p w:rsidR="00566F19" w:rsidRPr="00C80B6E" w:rsidRDefault="000E1EEA" w:rsidP="00DF4C05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Методология проектной и исследовательской деятельности.</w:t>
            </w:r>
          </w:p>
        </w:tc>
        <w:tc>
          <w:tcPr>
            <w:tcW w:w="8221" w:type="dxa"/>
          </w:tcPr>
          <w:p w:rsidR="00566F19" w:rsidRPr="00C80B6E" w:rsidRDefault="00566F19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C80B6E" w:rsidRDefault="00C80B6E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566F19" w:rsidRPr="00C80B6E" w:rsidRDefault="00566F19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1EEA" w:rsidRPr="00DF4C05" w:rsidTr="00F37938">
        <w:tc>
          <w:tcPr>
            <w:tcW w:w="3227" w:type="dxa"/>
            <w:vMerge w:val="restart"/>
          </w:tcPr>
          <w:p w:rsidR="000E1EEA" w:rsidRPr="00DF4C05" w:rsidRDefault="000E1EEA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Тема 1.1</w:t>
            </w:r>
            <w:r w:rsidR="00DF4C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 Теоретические основы учебного проектирования.</w:t>
            </w: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Теоретические основы учебного проектирования.</w:t>
            </w:r>
          </w:p>
          <w:p w:rsidR="000E1EEA" w:rsidRPr="00DF4C05" w:rsidRDefault="000E1EEA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Понятие «проект». Проект как вид учебно-познавательной и профессиональной деятельности. Типология проектов. Планирование учебного проекта.</w:t>
            </w:r>
          </w:p>
        </w:tc>
        <w:tc>
          <w:tcPr>
            <w:tcW w:w="781" w:type="dxa"/>
          </w:tcPr>
          <w:p w:rsidR="000E1EEA" w:rsidRPr="00DF4C05" w:rsidRDefault="000E1EEA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0E1EEA" w:rsidRPr="00DF4C05" w:rsidRDefault="000E1EEA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ОК 01-05; </w:t>
            </w:r>
          </w:p>
          <w:p w:rsidR="000E1EEA" w:rsidRDefault="000E1EEA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ОК 07; ОК 09</w:t>
            </w:r>
          </w:p>
          <w:p w:rsidR="0000560D" w:rsidRPr="00DF4C05" w:rsidRDefault="0000560D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E1EEA" w:rsidRPr="00DF4C05" w:rsidTr="00F37938">
        <w:tc>
          <w:tcPr>
            <w:tcW w:w="3227" w:type="dxa"/>
            <w:vMerge/>
          </w:tcPr>
          <w:p w:rsidR="000E1EEA" w:rsidRPr="00DF4C05" w:rsidRDefault="000E1EEA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E1EEA" w:rsidRPr="00DF4C05" w:rsidRDefault="000E1EEA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C80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Определение темы и типа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индивидуального </w:t>
            </w: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проекта. Определение способа представления результата.</w:t>
            </w:r>
          </w:p>
        </w:tc>
        <w:tc>
          <w:tcPr>
            <w:tcW w:w="781" w:type="dxa"/>
          </w:tcPr>
          <w:p w:rsidR="000E1EEA" w:rsidRPr="00DF4C05" w:rsidRDefault="000E1EEA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E1EEA" w:rsidRPr="00DF4C05" w:rsidRDefault="000E1EEA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DF4C05" w:rsidTr="00F37938">
        <w:tc>
          <w:tcPr>
            <w:tcW w:w="3227" w:type="dxa"/>
            <w:vMerge w:val="restart"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Тема 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 Методологические атрибуты исследовательской деятельности.</w:t>
            </w: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Методологические атрибуты исследовательской деятельности.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Проблема исследования. Актуальность проблемы исследования. Построение гипотезы. Цели и задачи исследования. Методы эмпирического и теоретического исследований.</w:t>
            </w:r>
            <w:r w:rsidR="00C80B6E"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структуры индивидуального проекта.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ОК 01-05; </w:t>
            </w:r>
          </w:p>
          <w:p w:rsid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ОК 07; ОК 09</w:t>
            </w:r>
          </w:p>
          <w:p w:rsidR="0000560D" w:rsidRPr="00DF4C05" w:rsidRDefault="0000560D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F4C05" w:rsidRPr="00DF4C05" w:rsidTr="00F37938">
        <w:tc>
          <w:tcPr>
            <w:tcW w:w="3227" w:type="dxa"/>
            <w:vMerge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Планирование индивидуального проекта.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проекта. Конструирование проблемы индивидуального проекта. Определение проектного замысла. Определение цели и задач индивидуального проекта. Построение гипотезы исследования. Определение методов исследования. Оформление титульного листа, содержания, введения.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DF4C05" w:rsidTr="00F37938">
        <w:tc>
          <w:tcPr>
            <w:tcW w:w="3227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ориентированное содержание (содержание прикладного модуля).</w:t>
            </w: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4C05" w:rsidRPr="00DF4C05" w:rsidTr="00F37938">
        <w:tc>
          <w:tcPr>
            <w:tcW w:w="3227" w:type="dxa"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Подготовка индивидуального проекта с учетом профессиональной направленности.</w:t>
            </w: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F4C05" w:rsidRPr="00DF4C05" w:rsidRDefault="00C80B6E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4C05" w:rsidRPr="00DF4C05" w:rsidTr="00C80B6E">
        <w:tc>
          <w:tcPr>
            <w:tcW w:w="3227" w:type="dxa"/>
            <w:vMerge w:val="restart"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Тема 2.1. Информационные ресурсы проектной и исследовательской деятельности. Информационная культура.</w:t>
            </w: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Информационные ресурсы проектной и исследовательской деятельности.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ИР на бумажных носителях.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Работа с информационными источниками. Поиск и систематизация информации. Информационные ресурсы на бумажных носителях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Рассмотрение текста с точки зрения его структуры. Виды переработки чужого текста. Понятия: конспект, тезисы, реферат, аннотация,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цензия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ОК 01-05; </w:t>
            </w:r>
          </w:p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ОК 07; ОК 09</w:t>
            </w:r>
          </w:p>
          <w:p w:rsid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00560D" w:rsidRPr="00DF4C05" w:rsidRDefault="0000560D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F4C05" w:rsidRPr="00DF4C05" w:rsidTr="00C80B6E">
        <w:tc>
          <w:tcPr>
            <w:tcW w:w="3227" w:type="dxa"/>
            <w:vMerge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ИР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электронных носителях. Информационная культура.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Информационные ресурсы на электронных носителях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Применение информационных технологий в исследовании, проектной деятельности. Способы и формы представления данных. Компьютерная обработка данных исследова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. Сетевые носители – источник информационных ресурсов.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DF4C05" w:rsidTr="00C80B6E">
        <w:tc>
          <w:tcPr>
            <w:tcW w:w="3227" w:type="dxa"/>
            <w:vMerge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 с информационными источниками индивидуального проекта.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Определение источников информации. Определение способов сбора и анализа информации. Сбор и уточнение информации, выбор оптимального варианта, уточнение планов деятельности. Оформление таблиц, рисунков, ссылок, списка использованных источников в индивидуальном проекте.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DF4C05" w:rsidTr="00C80B6E">
        <w:tc>
          <w:tcPr>
            <w:tcW w:w="3227" w:type="dxa"/>
            <w:vMerge w:val="restart"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2.2</w:t>
            </w:r>
            <w:r w:rsidR="00C80B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Технологии визуализации и систематизации текстовой информации.</w:t>
            </w: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визуализации и систематизации текстовой информации.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Диаграммы и графики. Сравнительные таблицы. Опорные конспекты. Денотативные карты. Интеллект-карты. Инфографика.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ОК 01-05; </w:t>
            </w:r>
          </w:p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ОК 07; ОК 09</w:t>
            </w:r>
          </w:p>
          <w:p w:rsid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00560D" w:rsidRPr="00DF4C05" w:rsidRDefault="0000560D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F4C05" w:rsidRPr="00DF4C05" w:rsidTr="00C80B6E">
        <w:tc>
          <w:tcPr>
            <w:tcW w:w="3227" w:type="dxa"/>
            <w:vMerge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Визуализация и систематизация информации в индивидуальном проекте.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Применение технологий визуализации и систематизации текстовой информации в индивидуальном проекте. Представление идеи индивидуального проекта с помощью интеллект-карты. Оформление основной части и заключения индивидуального проекта.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DF4C05" w:rsidTr="00C80B6E">
        <w:tc>
          <w:tcPr>
            <w:tcW w:w="3227" w:type="dxa"/>
            <w:vMerge w:val="restart"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Тема 2.3. Защита результатов проектной и исследовательской деятельности.</w:t>
            </w: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Защита результатов проектной и исследовательской деятельности.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Представление результатов индивидуального проекта. Подготовка возможных форм представления результатов. Обоснование процесса проектирования. Объяснение полученных результатов Публичное выступление: от подготовки до реализации. Этапы подготовки выступления. Привлечение внимания аудитории. Использование наглядных средств. Анализ выступления.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ОК 01-05; </w:t>
            </w:r>
          </w:p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ОК 07; ОК 09</w:t>
            </w:r>
          </w:p>
          <w:p w:rsid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00560D" w:rsidRPr="00DF4C05" w:rsidRDefault="0000560D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F4C05" w:rsidRPr="00DF4C05" w:rsidTr="00F37938">
        <w:tc>
          <w:tcPr>
            <w:tcW w:w="3227" w:type="dxa"/>
            <w:vMerge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Защита индивидуального проекта. Рефлексия по результатам ИП.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Корректировка выводов по результатам выполнения индивидуального проекта. Работа над текстом выступления и оформление мультимедийной презентации для защиты индивидуального проекта. Защита индивидуального проекта. Рефлексия по результатам выполненного индивидуального проекта.</w:t>
            </w:r>
          </w:p>
        </w:tc>
        <w:tc>
          <w:tcPr>
            <w:tcW w:w="781" w:type="dxa"/>
          </w:tcPr>
          <w:p w:rsidR="00DF4C05" w:rsidRPr="00DF4C05" w:rsidRDefault="00C80B6E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8B3790" w:rsidTr="00F37938">
        <w:tc>
          <w:tcPr>
            <w:tcW w:w="3227" w:type="dxa"/>
          </w:tcPr>
          <w:p w:rsidR="00DF4C05" w:rsidRPr="001A1014" w:rsidRDefault="00DF4C05" w:rsidP="000E1EEA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(дифференцированный зачет).</w:t>
            </w:r>
          </w:p>
        </w:tc>
        <w:tc>
          <w:tcPr>
            <w:tcW w:w="8221" w:type="dxa"/>
          </w:tcPr>
          <w:p w:rsidR="00DF4C05" w:rsidRPr="008B3790" w:rsidRDefault="00DF4C05" w:rsidP="0023088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F4C05" w:rsidRPr="008B3790" w:rsidRDefault="00DF4C05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F4C05" w:rsidRPr="008B3790" w:rsidRDefault="00DF4C05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4C05" w:rsidRPr="008B3790" w:rsidTr="00F37938">
        <w:tc>
          <w:tcPr>
            <w:tcW w:w="11448" w:type="dxa"/>
            <w:gridSpan w:val="2"/>
          </w:tcPr>
          <w:p w:rsidR="00DF4C05" w:rsidRPr="008B3790" w:rsidRDefault="00DF4C05" w:rsidP="00875E1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DF4C05" w:rsidRPr="008B3790" w:rsidRDefault="00DF4C0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1559" w:type="dxa"/>
          </w:tcPr>
          <w:p w:rsidR="00DF4C05" w:rsidRPr="008B3790" w:rsidRDefault="00DF4C0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Default="0018741A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8741A" w:rsidSect="00CA6E96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C80B6E">
        <w:rPr>
          <w:rFonts w:ascii="Times New Roman" w:hAnsi="Times New Roman" w:cs="Times New Roman"/>
          <w:color w:val="auto"/>
          <w:sz w:val="28"/>
          <w:szCs w:val="28"/>
        </w:rPr>
        <w:t>основ исследовательской деятельности</w:t>
      </w:r>
      <w:r>
        <w:rPr>
          <w:rFonts w:ascii="Times New Roman" w:hAnsi="Times New Roman" w:cs="Times New Roman"/>
          <w:color w:val="auto"/>
          <w:sz w:val="28"/>
          <w:szCs w:val="28"/>
        </w:rPr>
        <w:t>, библиотеки и читального зала с выходом в сеть Интернет.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C80B6E" w:rsidRDefault="00C80B6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C80B6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Инди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видуальный проект. 10-11 классы: методическое пособие / Л.Е. Спиридонова, Б.А. Комаров, О.В. Маркова, В.</w:t>
      </w:r>
      <w:r w:rsidRPr="00C80B6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 Стацунова.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C80B6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С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Пб.</w:t>
      </w:r>
      <w:r w:rsidRPr="00C80B6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КАРО, 2021.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C80B6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208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4693"/>
      </w:tblGrid>
      <w:tr w:rsidR="003E5D93" w:rsidRPr="00DD5168" w:rsidTr="00C80B6E">
        <w:tc>
          <w:tcPr>
            <w:tcW w:w="5495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693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93" w:type="dxa"/>
            <w:vMerge w:val="restart"/>
            <w:vAlign w:val="center"/>
          </w:tcPr>
          <w:p w:rsidR="00C80B6E" w:rsidRPr="00A06520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Оценка процесса учебной деятельности при решении задачи </w:t>
            </w:r>
          </w:p>
          <w:p w:rsidR="00C80B6E" w:rsidRPr="00A06520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Оценка продукта (устный или письменный ответ) по критериям:</w:t>
            </w:r>
          </w:p>
          <w:p w:rsidR="00C80B6E" w:rsidRPr="00A06520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Cambria Math" w:hAnsi="Cambria Math" w:cs="Times New Roman"/>
                <w:color w:val="auto"/>
                <w:sz w:val="20"/>
                <w:szCs w:val="20"/>
                <w:lang w:val="en-US"/>
              </w:rPr>
              <w:t>c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пособность к самостоятельному приобретению знаний и решению проблем, проявляющаяся в умении поставить проблему и выбрать адекватные способы ее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макета, объекта, творческого решения;</w:t>
            </w:r>
          </w:p>
          <w:p w:rsidR="00C80B6E" w:rsidRPr="00C80B6E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Cambria Math" w:hAnsi="Cambria Math" w:cs="Times New Roman"/>
                <w:color w:val="auto"/>
                <w:sz w:val="20"/>
                <w:szCs w:val="20"/>
                <w:lang w:val="en-US"/>
              </w:rPr>
              <w:t>c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формированность предметных знаний и познавательных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вий;</w:t>
            </w:r>
          </w:p>
          <w:p w:rsidR="00C80B6E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Cambria Math" w:hAnsi="Cambria Math" w:cs="Times New Roman"/>
                <w:color w:val="auto"/>
                <w:sz w:val="20"/>
                <w:szCs w:val="20"/>
              </w:rPr>
              <w:t>с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      </w:r>
          </w:p>
          <w:p w:rsidR="00C80B6E" w:rsidRPr="00C80B6E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Cambria Math" w:hAnsi="Cambria Math" w:cs="Times New Roman"/>
                <w:color w:val="auto"/>
                <w:sz w:val="20"/>
                <w:szCs w:val="20"/>
              </w:rPr>
              <w:t>с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формированность коммуникативных действий, проявляющаяся в умении ясно изложить и оформить выполненную работу, представить ее результаты, аргументированно ответить на вопросы.</w:t>
            </w: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09.02.01: ПК 1.1-1.4, 2.1-2.5, 3.1-3.2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09.02.06: ПК 1.1-1.5, 2.1-2.4, 3.1-3.6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09.02.07: ПК 5.1-5.7, 8.1-8.3, 9.1-9.10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11.02.17: ПК 1.1-1.3, 2.1-2.2, 3.1-3.3, 4.1-4.2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19.02.01: ПК 1.1-1.2, 2.1-2.6, 3.1-3.5, 4.1-4.4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19.02.11: ПК 1.1-1.2, 2.1-2.2, 3.1-3.2, 4.1-4.5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20.02.01: ПК 1.1-1.6, 2.1-2.5, 3.1-3.3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38.02.05: ПК 1.1-1.4, 2.1-2.3, 3.1-3.5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38.02.06: ПК 1.1-1.5, 2.1-2.3, 3.1-3.5, 4.1-4.4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38.02.07: ПК 1.1-1.6, 2.1-2.5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40.02.03: ПК 1.1-1.5, 2.1-2.4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46.02.01: ПК 1.1-1.9, 2.1-2.5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Default="00DE3BA7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Default="00DE3BA7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Default="00DE3BA7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Default="00DE3BA7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Default="00290EEC" w:rsidP="00DE3BA7">
      <w:pPr>
        <w:pStyle w:val="Default"/>
        <w:widowControl w:val="0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E3BA7" w:rsidRPr="00DE3BA7" w:rsidRDefault="00DE3BA7" w:rsidP="00DE3BA7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Pr="00DE3BA7" w:rsidRDefault="00DE3BA7" w:rsidP="00DE3BA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Примерные т</w:t>
      </w:r>
      <w:r w:rsidRPr="00DE3BA7">
        <w:rPr>
          <w:rFonts w:ascii="Times New Roman" w:hAnsi="Times New Roman" w:cs="Times New Roman"/>
          <w:b/>
          <w:bCs/>
          <w:sz w:val="28"/>
          <w:szCs w:val="28"/>
        </w:rPr>
        <w:t>емы индивидуальных проектов</w:t>
      </w:r>
    </w:p>
    <w:p w:rsidR="00DE3BA7" w:rsidRPr="00DE3BA7" w:rsidRDefault="00DE3BA7" w:rsidP="00DE3B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3BA7" w:rsidRP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BA7">
        <w:rPr>
          <w:rFonts w:ascii="Times New Roman" w:hAnsi="Times New Roman" w:cs="Times New Roman"/>
          <w:b/>
          <w:bCs/>
          <w:sz w:val="24"/>
          <w:szCs w:val="24"/>
        </w:rPr>
        <w:t>Русский язык</w:t>
      </w:r>
    </w:p>
    <w:p w:rsidR="00DE3BA7" w:rsidRDefault="00DE3BA7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Русский язык среди других языков мира.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Языковой вкус. Языковая норма. Языковая агрессия.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Языковой портрет современника.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Молодежный сленг и жаргон.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Деятельность М.В. Ломоносова в развитии и популяризации русского литературного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А.С. Пушкин – создатель современного русского литературного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Русский литературный язык на рубеже XX-XXI веков.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Язык и культура.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Культурно-речевые традиции русского языка и современное состояние русской устной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Вопросы экологии русского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Виды делового общения, их языковые особенности.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Языковые особенности научного стиля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Особенности художественного стиля.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Публицистический стиль: языковые особенности, сфера использования.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Экспрессивные средства языка в художественном тексте.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СМИ и культура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Устная и письменная формы существования русского языка и сферы их применения.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Текст и его назначение. Типы текстов по смыслу и стилю.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Русское письмо и его эволюция.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Функционирование звуков языка в тексте: звукопись, анафора, аллитерация.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Антонимы и их роль в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Синонимия в русском языке. Типы синонимов. Роль синонимов в организации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Старославянизмы и их роль в развитии русского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Русская фразеология как средство экспрессивности в русском языке.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В.И.Даль как создатель «Словаря живого великорусского языка».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Строение русского слова. Способы образования слов в русском языке.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Исторические изменения в структуре слова.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Учение о частях речи в русской грамматике.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Грамматические нормы русского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Лексико-грамматические разряды имен существительных (на материале произведений художественной литературы).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Прилагательные, их разряды, синтаксическая и стилистическая роль (на примере лирики русских поэтов).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Категория наклонения глагола и ее роль в текстообразовании.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lastRenderedPageBreak/>
        <w:t>Вопрос о причастии и деепричастии в русской грамматике.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Наречия и слова категории состояния: семантика, синтаксические функции, употребление.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Слова-омонимы в морфологии русского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Роль словосочетания в построении предложения.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Односоставные предложения в русском языке: особенности структуры и семантики.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Синтаксическая роль инфинитива.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Предложения с однородными членами и их функции в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Обособленные члены предложения и их роль в организации текста.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Структура и стилистическая роль вводных и вставных конструкций.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Монолог и диалог. Особенности построения и употребления.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Синонимика простых предложений.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Синонимика сложных предложений.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Использование сложных предложений в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Способы введения чужой речи в текст.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Русская пунктуация и ее назначение.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Порядок слов в предложении и его роль в организации художественного текста.</w:t>
      </w:r>
    </w:p>
    <w:p w:rsid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BA7" w:rsidRP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DE3BA7">
        <w:rPr>
          <w:rFonts w:ascii="Times New Roman" w:hAnsi="Times New Roman" w:cs="Times New Roman"/>
          <w:b/>
          <w:bCs/>
          <w:sz w:val="24"/>
          <w:szCs w:val="24"/>
        </w:rPr>
        <w:t>итература</w:t>
      </w:r>
    </w:p>
    <w:p w:rsidR="00DE3BA7" w:rsidRP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BA7" w:rsidRP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BA7">
        <w:rPr>
          <w:rFonts w:ascii="Times New Roman" w:hAnsi="Times New Roman" w:cs="Times New Roman"/>
          <w:b/>
          <w:bCs/>
          <w:sz w:val="24"/>
          <w:szCs w:val="24"/>
        </w:rPr>
        <w:t>ХIХ век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Основные эстетические принципы реализма. Этапы развития реализма в XIX в.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 xml:space="preserve">Творчество поэтов-декабристов. Особенности гражданско-героического романтизма декабристов, ведущие темы и идеи их творчества </w:t>
      </w:r>
      <w:r w:rsidRPr="00DE3BA7">
        <w:rPr>
          <w:rFonts w:ascii="Times New Roman" w:hAnsi="Times New Roman" w:cs="Times New Roman"/>
          <w:iCs/>
          <w:sz w:val="24"/>
          <w:szCs w:val="24"/>
        </w:rPr>
        <w:t>(К.Ф. Рылеев</w:t>
      </w:r>
      <w:r w:rsidRPr="00DE3BA7">
        <w:rPr>
          <w:rFonts w:ascii="Times New Roman" w:hAnsi="Times New Roman" w:cs="Times New Roman"/>
          <w:sz w:val="24"/>
          <w:szCs w:val="24"/>
        </w:rPr>
        <w:t xml:space="preserve">, </w:t>
      </w:r>
      <w:r w:rsidRPr="00DE3BA7">
        <w:rPr>
          <w:rFonts w:ascii="Times New Roman" w:hAnsi="Times New Roman" w:cs="Times New Roman"/>
          <w:iCs/>
          <w:sz w:val="24"/>
          <w:szCs w:val="24"/>
        </w:rPr>
        <w:t>В.Ф. Раевский и др.).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А.С. Пушкин – создатель русского литературного языка; роль Пушкина в развитии отечественной поэзии, прозы и драматургии.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Вольнолюбивая лирика А.С. Пушкина, ее связь с идеями декабристов («Вольность», «К Чаадаеву», «Деревня»).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Декабристская тема в творчестве А.С. Пушкина («В Сибирь», «Арион», «Анчар»).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Тема духовной независимости поэта в стихотворных манифестах Пушкина («Поэт и толпа», «Поэт», «Поэту»).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Патриотические стихотворения А.С. Пушкина («Клеветникам России», «Бородинская годовщина», «Перед гробницею святой»).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Значение творческого наследия А.С. Пушкина. Пушкин и наша современность.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Тема поэта и поэзии в творчестве М.Ю. Лермонтова («Смерть поэта», «Поэт», «Пророк»).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Особенность творческого дарования Н.В. Гоголя и его поэтического видения мира. А.С. Пушкин о специфике таланта Гоголя.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Основные черты русской классической литературы XIX в: национальная самобытность, гуманизм, жизнеутверждающий пафос, демократизм и народность.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Познавательная, нравственно-воспитательная и эстетическая роль русской литературы XIX в., ее мировое значение и актуальное звучание для современности.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Геополитика России: защита национально-государственных интересов страны в творчестве Л. Н. Толстого, Н. А. Некрасова, Ф. И. Тютчева.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Размежевание общественно-политических сил в 1860-е гг., полемика на страницах периодической печати. Журналы «Современник» и «Русское слово» и их роль в общественном движении.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Публицистическая и литературно-критическая деятельность Н.Г. Чернышевского, Н.А. Добролюбова и Д.И. Писарева.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lastRenderedPageBreak/>
        <w:t>«Записки охотника» И.С. Тургенева – история создания, проблематика и художественное своеобразие. В.Г. Белинский о «Записках».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Роман «Отцы и дети» И.С. Тургенева, его проблематика, идейное содержание и философский смысл. Основной конфликт романа и отражение в нем общественно-политической борьбы накануне и во время проведения реформ.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Драма «Гроза» А.Н. Островского. Проблема личности и среды, родовой памяти и индивидуальной активности человека по отношению к нравственным законам старины.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Душа и природа в поэзии Ф.И. Тютчева.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Особенности любовной лирики Ф.И. Тютчева, ее драматическая напряженность («О, как убийственно мы любим…», «Последняя любовь», «Накануне годовщины 4 августа 1864 года» и др.).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Непосредственность художественного восприятия мира в лирике А.А. Фета («На заре ты ее не буди…», «Вечер» «Как беден наш язык!..» и др.).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М.Е. Салтыков-Щедрин – сотрудник и редактор «Современника» и «Отечественных записок».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«Сказки» М.Е. Салтыкова-Щедрина, их основные темы, фантастическая направленность, эзопов язык.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Роман Ф.М. Достоевского «Преступление и наказание», постановка и решение в нем проблем нравственного выбора и ответственности человека за судьбы мира.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Н.С. Лесков и его сказания о правдоискателях и народных праведниках («Соборяне», «Очарованный странник», «Левша»).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Духовные искания Л.Н. Толстого в романе «Анна Каренина».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Поиски положительного героя и идеалов А.П. Чехова в рассказах («Моя жизнь», «Дом с мезонином», «Попрыгунья»).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Новаторство чеховской драматургии.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Познавательная, нравственно-воспитательная и эстетическая роль русской литературы XIX в., ее мировое значение и актуальное звучание для современности.</w:t>
      </w:r>
    </w:p>
    <w:p w:rsidR="00DE3BA7" w:rsidRP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BA7">
        <w:rPr>
          <w:rFonts w:ascii="Times New Roman" w:hAnsi="Times New Roman" w:cs="Times New Roman"/>
          <w:b/>
          <w:bCs/>
          <w:sz w:val="24"/>
          <w:szCs w:val="24"/>
        </w:rPr>
        <w:t>Конец ХIХ – начало ХХ века</w:t>
      </w:r>
    </w:p>
    <w:p w:rsidR="008C1D23" w:rsidRPr="008C1D23" w:rsidRDefault="008C1D23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Модернистские течения. Символизм и младосимволизм. Футуризм.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Концепция общества и человека в драматических произведениях М. Горького.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Автобиографические повести М. Горького «Детство», «В людях», «Мои университеты».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Тема исторических судеб России в творчестве А.А. Блока.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Акмеизм как течение в литературе; представители акмеизма.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Судьба и творчество М.И. Цветаевой.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Роман-эпопея М. Шолохова «Тихий Дон». Неповторимость изображения русского характера в романе.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Романы и повести о войне «Молодая гвардия» А. Фадеева, «Звезда» Э. Казакевича, «В окопах Сталинграда» В. Некрасова.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Сатирические романы и повести И. Ильфа и Е. Петрова.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Отражение трагических противоречий эпохи в творчестве А. Ахматовой, О. Мандельштама.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Развитие традиций русской народной культуры в поэзии 30-х годов А. Твардовского, М. Исаковского, П. Васильева.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Патриотическая поэзия и песни Великой Отечественной войны.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М.А. Шолохов – создатель эпической картины народной жизни в «Донских рассказах».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Военная тема в творчестве М. Шолохова.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Своеобразие композиции романа «Белая гвардия» М.А. Булгакова.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Трагедия изображения Гражданской войны в драматургии М.А. Булгакова («Дни Турбиных», «Бег» и др.).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Роман «Другие берега» В.В. Набокова как роман-воспоминание о России.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Ранняя лирика Б. Пастернака.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А. Твардовский «Василий Теркин». Книга про бойца – воплощение русского национального характера. И. Бунин о «Василии Теркине».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Поэма А. Твардовского «Дом у дороги»: проблематика, образы героев.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«Лагерная» проза А. Солженицына «Архипелаг ГУЛАГ», романы «В круге первом», «Раковый корпус».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Философские романы Ч. Айтматова: «Буранный полустанок», «И дольше века длится день», «Плаха».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Изображение сложного пути советской интеллигенции в романах Ю. Бондарева «Берег», «Выбор», «Игра».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Философская фантастическая проза А. и Б. Стругацких.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Исторические романы Л. Бородина, В. Шукшина, В. Чивилихина, Б. Окуджавы.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Реалистическая сатира Ф. Искандера, В. Войновича, Б. Можаева, В. Белова, В. Крупина.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Неомодернистская и постмодернистская проза В. Ерофеева «Москва – Петушки».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Художественное освоение повседневного быта современного человека в «жестокой» прозе Т. Толстой, Л. Петрушевской, Л. Улицкой и др.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Изображение человека труда в поэтических произведениях Я. Смелякова, Б. Ручьева, Л. Татьяничевой и др.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Духовный мир русского человека в лирических стихах и поэмах Н. Рубцова.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Лирика поэтов фронтового поколения М. Дудина, С. Орлова, Б. Слуцкого и др.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Эпическое осмысление Отечественной войны в романе В. Гроссмана «Жизнь и судьба».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Философско-притчевое повествование о войне в повестях В. Быкова «Сотников», «Обелиск», «Знак беды».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Многообразие народных характеров творчестве В. Шукшина.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Ранние рассказы А.Солженицына: «Один день Ивана Денисовича», «Матренин двор».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Поэзия 60-х г.г. ХХ века.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Н. Рубцов. Развитие есенинских традиций в книгах «Звезда полей», «Душа хранит», «Сосен шум», «Зеленые цветы» и др.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Книги стихов И. Бродского «Часть речи», «Конец прекрасной эпохи», «Урания» и др.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Театр А. Вампилова: «Старший сын», «Утиная охота», «Провинциальные анекдоты», «Прошлым летом в Чулимске».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Условно-метафорические романы В. Пелевина «Жизнь насекомых» и «Чапаев и пустота».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Литературная критика середины 80–90 гг. ХХ в.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Развитие жанра детектива в конце ХХ в.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Великая Отечественная война в русской художественной литературе.</w:t>
      </w:r>
    </w:p>
    <w:p w:rsidR="00DE3BA7" w:rsidRDefault="00DE3BA7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Происхождение человека: дискуссионные вопросы.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Начало цивилизации.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Древний Восток и Античность: сходство и различия.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Феномен западноевропейского Средневековья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Восток в Средние века.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Основы российской истории.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Происхождение Древнерусского государства.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Русь в эпоху раздробленности.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Возрождение русских земель (ХIV-ХV века).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Рождение Российского централизованного государства.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Смутное время в России.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Россия в ХVII веке: успехи и проблемы.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с древнейших времен до конца ХVII века.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Истоки модернизации в Западной Европе.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Революции ХVII-ХVIII веков как порождение модернизационных процессов.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Страны Востока в раннее Новое время.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Становление новой России (конец ХVII – начало ХVIII века).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Россия ХVIII века: победная поступь империи.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в ХVIII веке.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Рождение индустриального общества.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Восток и Запад в ХIХ веке: борьба и взаимовлияние. Отечественная война 1812 года.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Россия ХIХ века: реформы или революция.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в ХIХ веке.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Мир начала ХХ века: достижения и противоречия.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Великая российская революция.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Между Первой и Второй мировыми войнами: альтернативы развития.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Советский вариант модернизации: успехи и издержки.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в 1920-1930-е годы.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Вторая мировая война: дискуссионные вопросы.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Великая Отечественная война: значение и цена Победы.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в годы Великой Отечественной войны.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От индустриальной цивилизации к постиндустриальной.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Конец колониальной эпохи.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СССР: триумф и распад.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во второй половине 1940-х – 1991-х годов.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Российская Федерация и глобальные вызовы современности.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3BA7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Обществознание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Человек, индивид, личность: взаимосвязь понятий.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Влияние характера человека на его взаимоотношения с окружающими</w:t>
      </w:r>
      <w:r w:rsidR="008C1D23" w:rsidRPr="008C1D23">
        <w:rPr>
          <w:rFonts w:ascii="Times New Roman" w:hAnsi="Times New Roman" w:cs="Times New Roman"/>
          <w:sz w:val="24"/>
          <w:szCs w:val="24"/>
        </w:rPr>
        <w:t xml:space="preserve"> </w:t>
      </w:r>
      <w:r w:rsidRPr="008C1D23">
        <w:rPr>
          <w:rFonts w:ascii="Times New Roman" w:hAnsi="Times New Roman" w:cs="Times New Roman"/>
          <w:sz w:val="24"/>
          <w:szCs w:val="24"/>
        </w:rPr>
        <w:t>людьми.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Проблема познаваемости мира в трудах ученых.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Я или мы: взаимодействие людей в обществе.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Индустриальная революция: плюсы и минусы.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Глобальные проблемы человечества.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Современная массовая культура: достижение или деградация?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Наука в современном мире: все ли достижения полезны человеку?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Кем быть? Проблема выбора профессии.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религии.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Роль искусства в обществе.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Экономика современного общества.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Структура современного рынка товаров и услуг.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Безработица в современном мире: сравнительная характеристика уровня и</w:t>
      </w:r>
      <w:r w:rsidR="008C1D23" w:rsidRPr="008C1D23">
        <w:rPr>
          <w:rFonts w:ascii="Times New Roman" w:hAnsi="Times New Roman" w:cs="Times New Roman"/>
          <w:sz w:val="24"/>
          <w:szCs w:val="24"/>
        </w:rPr>
        <w:t xml:space="preserve"> при</w:t>
      </w:r>
      <w:r w:rsidRPr="008C1D23">
        <w:rPr>
          <w:rFonts w:ascii="Times New Roman" w:hAnsi="Times New Roman" w:cs="Times New Roman"/>
          <w:sz w:val="24"/>
          <w:szCs w:val="24"/>
        </w:rPr>
        <w:t>чин безработицы в разных странах.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Я и мои социальные роли.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социальные конфликты.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Современная молодежь: проблемы и перспективы.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Этносоциальные конфликты в современном мире.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Семья как ячейка общества.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Политическая власть: история и современность.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Политическая система современного российского общества.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Содержание внутренних и внешних функций государства на примере</w:t>
      </w:r>
      <w:r w:rsidR="008C1D23" w:rsidRPr="008C1D23">
        <w:rPr>
          <w:rFonts w:ascii="Times New Roman" w:hAnsi="Times New Roman" w:cs="Times New Roman"/>
          <w:sz w:val="24"/>
          <w:szCs w:val="24"/>
        </w:rPr>
        <w:t xml:space="preserve"> совре</w:t>
      </w:r>
      <w:r w:rsidRPr="008C1D23">
        <w:rPr>
          <w:rFonts w:ascii="Times New Roman" w:hAnsi="Times New Roman" w:cs="Times New Roman"/>
          <w:sz w:val="24"/>
          <w:szCs w:val="24"/>
        </w:rPr>
        <w:t>менной России.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Формы государства: сравнительная характеристика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Формы участия личности в политической жизни.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Политические партии современной России.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Право и социальные нормы.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Система права и система законодательства.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Развитие прав человека в ХХ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начале XXI века.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География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Стратегия устойчивого развития и решение глобальных проблем человечества.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Демографическая ситуация и демографическая политика в России, странах и регионах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Урбанизация – всемирный процесс: проблемы и перспективы.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формирования современной политической карты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Географическая «модель» современного мирового хозяйства.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Традиционные и новые формы внешних экономических связей.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функции и проблемы крупных городов.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Организация особо охраняемых природных территорий; их география.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Германии.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Франции.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Великобритании.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скандинавских стран.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стран бенилюкса.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микрогосударств Европы.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микрогосударств Азии.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Китая.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Японии.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Индии.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Австралии.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ЮАР.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США.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Канады.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Бразилии.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Океании.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колониальные государства.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«Горячие точки» планеты.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Новейшие изменения политической карты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распределения различных видов минеральных ресурсов по регионам и странам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Типы природопользования в различных регионах и странах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Особенности современного воспроизводства мирового населения.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Демографическая политика в Китае и Индии: цели, методы, результаты.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Качество жизни населения в различных странах и регионах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Языки народов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международные миграции населения.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урбанизации в развивающихся странах.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Размещение «сверхгородов» по регионам и странам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Ведущие мировые и региональные экономические интеграционные группировки.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«Мировые» города и их роль в современном развитии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Ведущие мировые районы плантационного растениеводства и товарного животноводства.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Изменение территориальной структуры мировой добычи нефти и природного газа.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Крупнейшие автомобилестроительные компании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Современный географический рисунок мирового морского портового хозяйства.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Международный туризм в различных странах и регионах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«Горячие точки» на карте Зарубежной Европы.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Запад и Восток Германии сегодня.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Этнолингвистический и религиозный состав населения субрегионов Зарубежной Азии.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Экономические реформы в Японии, Южной Корее и Китае.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политической карты Африки.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Типы воспроизводства населения, показатели качества жизни населения и уровень урбанизации в странах Африки.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Американская нация: от «плавильного котла» к «миске с салатом».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Географический рисунок хозяйства США.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Расово-этнический состав населения стран Латинской Америки.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Отрасли международной хозяйственной специализации Австралии.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современного экономико-географического положения России.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Внешняя торговля товарами России.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Глобальная проблема изменения климата.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Иностранный язык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Сценарий телевизионной программы о жизни публичной персоны.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Экскурсия по родному городу.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Путеводитель по родному краю.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Презентация «Каким должен быть настоящий профессионал?».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Условия жизни.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Мой рабочий день.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Современный колледж.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Хобби. Досуг.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Кулинария. Меню.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Шопинг.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Спортивная жизнь.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Путешествие.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Государственная символика России.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Великобритания.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Суеверия, традиции, обычаи.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Жизнь в городе и в деревне.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Культура и искусство.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Семь чудес света.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Непрерывные дроби.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Применение сложных процентов в экономических расчетах.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Параллельное проектирование.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Средние значения и их применение в статистике.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Векторное задание прямых и плоскостей в пространстве.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Сложение гармонических колебаний.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Правильные и полуправильные многогранники.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Конические сечения и их применение в технике.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Понятие дифференциала и его приложения.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Схемы повторных испытаний Бернулли.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Исследование уравнений и неравенств с параметром.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Математика в будущей специальности.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Математика и гармония.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Фракталы.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Графы и их применение в архитектуре.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Геометрические формы в искусстве.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Матричная алгебра в экономике.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Вирусы и бактерии (Геометрическая форма, расположение в пространстве, рост численности).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Финансовая математика.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Информатика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Информационная деятельность человека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Умный дом.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Информация и информационные процессы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Создание структуры базы данных – классификатора.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Простейшая информационно-поисковая система.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Статистика труда.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Графическое представление процесса.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Проект теста по предметам.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Средства ИКТ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Электронная библиотека.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Мой рабочий стол на компьютере.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Прайс-лист.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Оргтехника и специальность.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Технологии создания и преобразования информационных объектов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Ярмарка специальностей.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Расчет заработной платы.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Бухгалтерские программы.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Диаграмма информационных составляющих.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Телекоммуникационные технологии.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Телекоммуникации: конференции, интервью, репортаж.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Резюме: ищу работу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8C1D23">
        <w:rPr>
          <w:rFonts w:ascii="Times New Roman" w:hAnsi="Times New Roman" w:cs="Times New Roman"/>
          <w:sz w:val="24"/>
          <w:szCs w:val="24"/>
        </w:rPr>
        <w:t>.</w:t>
      </w:r>
    </w:p>
    <w:p w:rsidR="008C1D23" w:rsidRPr="00DE3BA7" w:rsidRDefault="008C1D23" w:rsidP="008C1D23">
      <w:pPr>
        <w:pStyle w:val="Default"/>
        <w:widowControl w:val="0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E3BA7">
        <w:rPr>
          <w:rFonts w:ascii="Times New Roman" w:hAnsi="Times New Roman" w:cs="Times New Roman"/>
        </w:rPr>
        <w:t>Личное информац</w:t>
      </w:r>
      <w:r>
        <w:rPr>
          <w:rFonts w:ascii="Times New Roman" w:hAnsi="Times New Roman" w:cs="Times New Roman"/>
        </w:rPr>
        <w:t>ионное пространство.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90EEC" w:rsidRDefault="00290EEC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</w:p>
    <w:p w:rsidR="00290EEC" w:rsidRDefault="00290EEC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EEC" w:rsidRPr="00A06520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Адаптации человеческого организма к физическим нагрузкам.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Анатомо-морфологические особенности и основные физиологические функции организма.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Атлетическая гимнастика и ее влияние на организм человека.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Бег, как средство укрепления здоровья.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 плену больших мышц.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Виды массажа.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Виды физических нагрузок, их интенсивность.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Влияние осанки на функционирование внутренних органов в покое и во время выполнения двигательных действий.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Внешняя среда и ее воздействие на организм человека.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Возникновение парусного спорта в России.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Возраст, росто-весовые показатели и мастерство гимнастов-юниоров.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Воспитание основных физических качеств человека (определение понятия, методика воспитания качества).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Гигиенические и естественные факторы природы: режим труда и отдыха; биологические ритмы и сон; наука о весе тела и питании человека.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Гиподинамия – что это такое?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Двигательный режим и его значение.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Движение в пространстве, пространство движения и геометрический образ движения: опыт топологического подхода.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Женщина в современном спорте высших достижений.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Индивидуальные особенности физического и психического развития и их связь с регулярными занятиями физическими упражнениями.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Индивидуальный подход к формированию здорового стиля жизни.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История возникновения и развития Олимпийских игр.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Контроль, самоконтроль в занятиях физической культурой и спортом. Профилактика травматизма.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Культура поведения и взаимодействия во время коллективных занятий и соревнований.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Мировой кёрлинг в новом олимпийском цикле.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Мышцы живота, брюшной пресс и его значение.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Научная организация труда: утомление, режим, гиподинамия, работоспособность, двигательная активность, самовоспитание.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Обзор методов оздоровления.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Объективные и субъективные приемы самоконтроля при выполнении физических упражнений.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Оздоровительная физическая культура и ее формы. Влияние оздоровительной физической культуры на организм.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Оздоровительная физическая культура.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Оптимизация технического оснащения спортивного сооружения.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Организм, как единая саморазвивающаяся и саморегулирующаяся биологическая система.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Особенности баскетбольной тренировки.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Особенности деятельности тренеров.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Особенности организации и проведения индивидуальных занятий физическими упражнениями оздоровительно-корригирующей направленности.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Особенности планирования индивидуальных занятий физическими упражнениями различной направленности и контроль их эффективности.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Особенности функционирования основных органов и структур организма во время занятий физическими упражнениями.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Паралимпийский спорт в России.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Признаки утомления и переутомления, меры по их предупреждению.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Развитие физических способностей в процессе самостоятельных занятий физической культурой.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Роль общеразвивающих упражнений в физической культуре.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Символика и атрибутика Олимпийских игр.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 и нейроэндокринная система.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Спортивная игра волейбол. История возникновения и развития игры. Правила игры.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Средства физической культуры в регулировании работоспособности.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Танец – зеркало души.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Травматизм при занятиях физическими упражнениями.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Утомление при физической и умственной работе. Восстановление.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Утренняя гигиеническая гимнастика и ее значение. Комплекс утренней гигиенической гимнастики.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Факторы, влияющие на развитие силы.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Физиологическая характеристика предстартового состояния и «второго дыхания».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Физическая культура в общекультурной и профессиональной подготовке студентов.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Физическая культура в системе общекультурных ценностей.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Физическая культура и спорт в жизни российских женщин.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Физическая культура и спорт как социальные феномены.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двигательных умений и навыков.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личностно-значимых свойств и качеств через совершенствование физических способностей человека.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Формы самостоятельных занятий физическими упражнениями.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Функциональная активность человека и взаимосвязь физической и умственной деятельности.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Хорошая осанка – красота и здоровье на всю жизнь.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Цели и принципы олимпийского движения, его роль и значение в современном мире.</w:t>
      </w:r>
    </w:p>
    <w:p w:rsidR="00290EEC" w:rsidRDefault="00290EEC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BA7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Эволюция среды обитания, переход к техносфере.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Взаимодействие человека и среды обитания.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Стратегия устойчивого развития как условие выживания человечества.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Основные пути формирования культуры безопасности жизнедеятельности</w:t>
      </w:r>
      <w:r w:rsidR="008C1D23" w:rsidRPr="008C1D23">
        <w:rPr>
          <w:rFonts w:ascii="Times New Roman" w:hAnsi="Times New Roman" w:cs="Times New Roman"/>
          <w:sz w:val="24"/>
          <w:szCs w:val="24"/>
        </w:rPr>
        <w:t xml:space="preserve"> </w:t>
      </w:r>
      <w:r w:rsidRPr="008C1D23">
        <w:rPr>
          <w:rFonts w:ascii="Times New Roman" w:hAnsi="Times New Roman" w:cs="Times New Roman"/>
          <w:sz w:val="24"/>
          <w:szCs w:val="24"/>
        </w:rPr>
        <w:t>в современном обществе.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Здоровый образ жизни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основа укрепления и сохранения личного здоровья.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Факторы, способствующие укреплению здоровья.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Организация студенческого труда, отдыха и эффективной самостоя</w:t>
      </w:r>
      <w:r w:rsidR="008C1D23" w:rsidRPr="008C1D23">
        <w:rPr>
          <w:rFonts w:ascii="Times New Roman" w:hAnsi="Times New Roman" w:cs="Times New Roman"/>
          <w:sz w:val="24"/>
          <w:szCs w:val="24"/>
        </w:rPr>
        <w:t>тель</w:t>
      </w:r>
      <w:r w:rsidRPr="008C1D23">
        <w:rPr>
          <w:rFonts w:ascii="Times New Roman" w:hAnsi="Times New Roman" w:cs="Times New Roman"/>
          <w:sz w:val="24"/>
          <w:szCs w:val="24"/>
        </w:rPr>
        <w:t>ной работы.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Роль физической культуры в сохранении здоровья.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Пути сохранения репродуктивного здоровья общества.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Алкоголь и его влияние на здоровье человека.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Табакокурение и его влияние на здоровье.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Наркотики и их пагубное воздействие на организм.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Компьютерные игры и их влияние на организм человека.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трудовой деятельности женщин и подростков.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Характеристика ЧС природного характ</w:t>
      </w:r>
      <w:r w:rsidR="008C1D23" w:rsidRPr="008C1D23">
        <w:rPr>
          <w:rFonts w:ascii="Times New Roman" w:hAnsi="Times New Roman" w:cs="Times New Roman"/>
          <w:sz w:val="24"/>
          <w:szCs w:val="24"/>
        </w:rPr>
        <w:t>ера, наиболее вероятных для дан</w:t>
      </w:r>
      <w:r w:rsidRPr="008C1D23">
        <w:rPr>
          <w:rFonts w:ascii="Times New Roman" w:hAnsi="Times New Roman" w:cs="Times New Roman"/>
          <w:sz w:val="24"/>
          <w:szCs w:val="24"/>
        </w:rPr>
        <w:t>ной местности и района проживания.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Характеристика ЧС техногенного характ</w:t>
      </w:r>
      <w:r w:rsidR="008C1D23" w:rsidRPr="008C1D23">
        <w:rPr>
          <w:rFonts w:ascii="Times New Roman" w:hAnsi="Times New Roman" w:cs="Times New Roman"/>
          <w:sz w:val="24"/>
          <w:szCs w:val="24"/>
        </w:rPr>
        <w:t>ера, наиболее вероятных для дан</w:t>
      </w:r>
      <w:r w:rsidRPr="008C1D23">
        <w:rPr>
          <w:rFonts w:ascii="Times New Roman" w:hAnsi="Times New Roman" w:cs="Times New Roman"/>
          <w:sz w:val="24"/>
          <w:szCs w:val="24"/>
        </w:rPr>
        <w:t>ной местности и района проживания.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Терроризм как основная социальная опасность современности.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Космические опасности: мифы и реальность.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средства поражения и их поражающие факторы.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Оповещение и информирование населения об опасности.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Инженерная защита в системе обеспечения безопасности населения.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Правовые и организационные основы</w:t>
      </w:r>
      <w:r w:rsidR="008C1D23" w:rsidRPr="008C1D23">
        <w:rPr>
          <w:rFonts w:ascii="Times New Roman" w:hAnsi="Times New Roman" w:cs="Times New Roman"/>
          <w:sz w:val="24"/>
          <w:szCs w:val="24"/>
        </w:rPr>
        <w:t xml:space="preserve"> обеспечения безопасности жизне</w:t>
      </w:r>
      <w:r w:rsidRPr="008C1D23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МЧС России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федеральный орган упр</w:t>
      </w:r>
      <w:r w:rsidR="008C1D23" w:rsidRPr="008C1D23">
        <w:rPr>
          <w:rFonts w:ascii="Times New Roman" w:hAnsi="Times New Roman" w:cs="Times New Roman"/>
          <w:sz w:val="24"/>
          <w:szCs w:val="24"/>
        </w:rPr>
        <w:t>авления в области защиты населе</w:t>
      </w:r>
      <w:r w:rsidRPr="008C1D23">
        <w:rPr>
          <w:rFonts w:ascii="Times New Roman" w:hAnsi="Times New Roman" w:cs="Times New Roman"/>
          <w:sz w:val="24"/>
          <w:szCs w:val="24"/>
        </w:rPr>
        <w:t>ния от чрезвычайных ситуаций.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Структура Вооруженных Сил Российской Федерации. Виды и рода войск.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Основные виды вооружения и военной техники в Российской Федерации.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Военная служба как особый вид федеральной государственной службы.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Организация и порядок призыва </w:t>
      </w:r>
      <w:r w:rsidR="008C1D23" w:rsidRPr="008C1D23">
        <w:rPr>
          <w:rFonts w:ascii="Times New Roman" w:hAnsi="Times New Roman" w:cs="Times New Roman"/>
          <w:sz w:val="24"/>
          <w:szCs w:val="24"/>
        </w:rPr>
        <w:t>граждан на военную службу в Рос</w:t>
      </w:r>
      <w:r w:rsidRPr="008C1D23">
        <w:rPr>
          <w:rFonts w:ascii="Times New Roman" w:hAnsi="Times New Roman" w:cs="Times New Roman"/>
          <w:sz w:val="24"/>
          <w:szCs w:val="24"/>
        </w:rPr>
        <w:t>сийской Федерации.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Боевые традиции Вооруженных Сил Российской Федерации.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Символы воинской чести.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Патриотизм и верность воинскому долгу.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Дни воинской славы России.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Города-герои Российской Федерации.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Города воинской славы Российской Федерации.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Профилактика инфекционных заболеваний.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Первая помощь при острой сердечной недостаточности.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СПИД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чума XXI века.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Оказание первой помощи при бытовых травмах.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Духовность и здоровье семьи.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Здоровье родителей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здоровье ребенка.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Формирование здорового образа жизни с пеленок.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Как стать долгожителем?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Рождение ребенка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высшее чудо на Земле.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Политика государства по поддержке семьи.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Солнечные батареи и их применение.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Светодиоды и их применение.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Дисперсия света.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Лазеры и их применение.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Оптические приборы.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Скин-эффект.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Передача радиосигналов на разных длинах волн.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Кабельная передача сигналов.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Сравнение разных способов получения электроэнергии.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Шаровая молния.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Принцип работы жидкокристаллического монитора.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Принцип работы плазменного телевизора.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Химия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Биотехнология и генная инженерия – технологии XXI века.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Современные методы обеззараживания воды.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Аллотропия металлов.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Жизнь и деятельность Д.И. Менделеева.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«Периодическому закону будущее не грозит разрушением…»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Синтез 114-го элемента – триумф российских физиков-ядерщиков.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Изотопы водорода.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Плазма – четвертое состояние вещества.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Аморфные вещества в природе, технике, быту.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Применение твердого и газообразного оксида углерода (IV).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Грубодисперсные системы, их классификация и использование в про</w:t>
      </w:r>
      <w:r w:rsidR="00290EEC" w:rsidRPr="00290EEC">
        <w:rPr>
          <w:rFonts w:ascii="Times New Roman" w:hAnsi="Times New Roman" w:cs="Times New Roman"/>
          <w:sz w:val="24"/>
          <w:szCs w:val="24"/>
        </w:rPr>
        <w:t>фесси</w:t>
      </w:r>
      <w:r w:rsidRPr="00290EEC">
        <w:rPr>
          <w:rFonts w:ascii="Times New Roman" w:hAnsi="Times New Roman" w:cs="Times New Roman"/>
          <w:sz w:val="24"/>
          <w:szCs w:val="24"/>
        </w:rPr>
        <w:t>ональной деятельности.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Косметические гели.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Применение суспензий и эмульсий в строительстве.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Минералы и горные породы как основа литосферы.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Растворы вокруг нас. Типы растворов.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Вода как реагент и среда для химического процесса.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Жизнь и деятельность С. Аррениуса.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Вклад отечественных ученых в развитие теории электролитической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диссоциации.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 xml:space="preserve">Серная кислота </w:t>
      </w:r>
      <w:r w:rsidR="00290EEC" w:rsidRPr="00290EEC">
        <w:rPr>
          <w:rFonts w:ascii="Times New Roman" w:hAnsi="Times New Roman" w:cs="Times New Roman"/>
          <w:sz w:val="24"/>
          <w:szCs w:val="24"/>
        </w:rPr>
        <w:t>-</w:t>
      </w:r>
      <w:r w:rsidRPr="00290EEC">
        <w:rPr>
          <w:rFonts w:ascii="Times New Roman" w:hAnsi="Times New Roman" w:cs="Times New Roman"/>
          <w:sz w:val="24"/>
          <w:szCs w:val="24"/>
        </w:rPr>
        <w:t xml:space="preserve"> «хлеб химической промышленности».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Оксиды и соли как строительные материалы.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гипса.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Поваренная соль как химическое сырье.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Реакции горения на производстве и в быту.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Виртуальное моделирование химических процессов.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Электролиз растворов электролитов.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Электролиз расплавов электролитов.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Практическое применение электролиза: рафинирование, гальванопла</w:t>
      </w:r>
      <w:r w:rsidR="00290EEC" w:rsidRPr="00290EEC">
        <w:rPr>
          <w:rFonts w:ascii="Times New Roman" w:hAnsi="Times New Roman" w:cs="Times New Roman"/>
          <w:sz w:val="24"/>
          <w:szCs w:val="24"/>
        </w:rPr>
        <w:t>сти</w:t>
      </w:r>
      <w:r w:rsidRPr="00290EEC">
        <w:rPr>
          <w:rFonts w:ascii="Times New Roman" w:hAnsi="Times New Roman" w:cs="Times New Roman"/>
          <w:sz w:val="24"/>
          <w:szCs w:val="24"/>
        </w:rPr>
        <w:t>ка,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гальваностегия.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получения и производства алюминия.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Электролитическое получение и рафинирование меди.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Жизнь и деятельность Г. Дэви.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lastRenderedPageBreak/>
        <w:t>Роль металлов в истории человеческой цивилизации. История отечеств</w:t>
      </w:r>
      <w:r w:rsidR="00290EEC" w:rsidRPr="00290EEC">
        <w:rPr>
          <w:rFonts w:ascii="Times New Roman" w:hAnsi="Times New Roman" w:cs="Times New Roman"/>
          <w:sz w:val="24"/>
          <w:szCs w:val="24"/>
        </w:rPr>
        <w:t>ен</w:t>
      </w:r>
      <w:r w:rsidRPr="00290EEC">
        <w:rPr>
          <w:rFonts w:ascii="Times New Roman" w:hAnsi="Times New Roman" w:cs="Times New Roman"/>
          <w:sz w:val="24"/>
          <w:szCs w:val="24"/>
        </w:rPr>
        <w:t>ной черной металлургии. Современное металлургическое производство.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отечественной цветной металлургии</w:t>
      </w:r>
      <w:r w:rsidR="00290EEC" w:rsidRPr="00290EEC">
        <w:rPr>
          <w:rFonts w:ascii="Times New Roman" w:hAnsi="Times New Roman" w:cs="Times New Roman"/>
          <w:sz w:val="24"/>
          <w:szCs w:val="24"/>
        </w:rPr>
        <w:t>. Роль металлов и сплавов в научно-</w:t>
      </w:r>
      <w:r w:rsidRPr="00290EEC">
        <w:rPr>
          <w:rFonts w:ascii="Times New Roman" w:hAnsi="Times New Roman" w:cs="Times New Roman"/>
          <w:sz w:val="24"/>
          <w:szCs w:val="24"/>
        </w:rPr>
        <w:t>техническом прогрессе.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Коррозия металлов и способы защиты от коррозии.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Инертные или благородные газы.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 xml:space="preserve">Рождающие соли </w:t>
      </w:r>
      <w:r w:rsidR="00290EEC" w:rsidRPr="00290EEC">
        <w:rPr>
          <w:rFonts w:ascii="Times New Roman" w:hAnsi="Times New Roman" w:cs="Times New Roman"/>
          <w:sz w:val="24"/>
          <w:szCs w:val="24"/>
        </w:rPr>
        <w:t>–</w:t>
      </w:r>
      <w:r w:rsidRPr="00290EEC">
        <w:rPr>
          <w:rFonts w:ascii="Times New Roman" w:hAnsi="Times New Roman" w:cs="Times New Roman"/>
          <w:sz w:val="24"/>
          <w:szCs w:val="24"/>
        </w:rPr>
        <w:t xml:space="preserve"> галогены.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шведской спички.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возникновения и развития органической химии.</w:t>
      </w:r>
    </w:p>
    <w:p w:rsidR="008C1D23" w:rsidRPr="00290EEC" w:rsidRDefault="00290EEC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Жизнь и деятельность А.</w:t>
      </w:r>
      <w:r w:rsidR="008C1D23" w:rsidRPr="00290EEC">
        <w:rPr>
          <w:rFonts w:ascii="Times New Roman" w:hAnsi="Times New Roman" w:cs="Times New Roman"/>
          <w:sz w:val="24"/>
          <w:szCs w:val="24"/>
        </w:rPr>
        <w:t>М. Бутлерова.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Витализм и его крах.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Роль отечественных ученых в становлении и развитии мировой ор</w:t>
      </w:r>
      <w:r w:rsidR="00290EEC" w:rsidRPr="00290EEC">
        <w:rPr>
          <w:rFonts w:ascii="Times New Roman" w:hAnsi="Times New Roman" w:cs="Times New Roman"/>
          <w:sz w:val="24"/>
          <w:szCs w:val="24"/>
        </w:rPr>
        <w:t>ганиче</w:t>
      </w:r>
      <w:r w:rsidRPr="00290EEC">
        <w:rPr>
          <w:rFonts w:ascii="Times New Roman" w:hAnsi="Times New Roman" w:cs="Times New Roman"/>
          <w:sz w:val="24"/>
          <w:szCs w:val="24"/>
        </w:rPr>
        <w:t>ской химии.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Современные представления о теории химического строения.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Экономические аспекты международного сотрудничества по использованию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углеводородного сырья.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открытия и разработки газовых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и нефтяных месторождений в Рос</w:t>
      </w:r>
      <w:r w:rsidRPr="00290EEC">
        <w:rPr>
          <w:rFonts w:ascii="Times New Roman" w:hAnsi="Times New Roman" w:cs="Times New Roman"/>
          <w:sz w:val="24"/>
          <w:szCs w:val="24"/>
        </w:rPr>
        <w:t>сийской Федерации.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Углеводородное топливо, его виды и назначение.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Резинотехническое производство и его роль в научно-техническом про</w:t>
      </w:r>
      <w:r w:rsidR="00290EEC" w:rsidRPr="00290EEC">
        <w:rPr>
          <w:rFonts w:ascii="Times New Roman" w:hAnsi="Times New Roman" w:cs="Times New Roman"/>
          <w:sz w:val="24"/>
          <w:szCs w:val="24"/>
        </w:rPr>
        <w:t>грес</w:t>
      </w:r>
      <w:r w:rsidRPr="00290EEC">
        <w:rPr>
          <w:rFonts w:ascii="Times New Roman" w:hAnsi="Times New Roman" w:cs="Times New Roman"/>
          <w:sz w:val="24"/>
          <w:szCs w:val="24"/>
        </w:rPr>
        <w:t>се.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Нефть и ее транспортировка как основа взаимовыгодного международного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сотрудничества.</w:t>
      </w:r>
    </w:p>
    <w:p w:rsidR="008C1D23" w:rsidRPr="00A06520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3BA7" w:rsidRPr="00290EEC" w:rsidRDefault="00290EEC" w:rsidP="00290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90EEC">
        <w:rPr>
          <w:rFonts w:ascii="Times New Roman" w:hAnsi="Times New Roman" w:cs="Times New Roman"/>
          <w:b/>
          <w:bCs/>
          <w:sz w:val="24"/>
          <w:szCs w:val="24"/>
        </w:rPr>
        <w:t>Биология</w:t>
      </w:r>
    </w:p>
    <w:p w:rsidR="00290EEC" w:rsidRDefault="00290EEC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Клеточная теория строения организмов. История и современное со</w:t>
      </w:r>
      <w:r w:rsidR="00290EEC" w:rsidRPr="00290EEC">
        <w:rPr>
          <w:rFonts w:ascii="Times New Roman" w:hAnsi="Times New Roman" w:cs="Times New Roman"/>
          <w:sz w:val="24"/>
          <w:szCs w:val="24"/>
        </w:rPr>
        <w:t>стоя</w:t>
      </w:r>
      <w:r w:rsidRPr="00290EEC">
        <w:rPr>
          <w:rFonts w:ascii="Times New Roman" w:hAnsi="Times New Roman" w:cs="Times New Roman"/>
          <w:sz w:val="24"/>
          <w:szCs w:val="24"/>
        </w:rPr>
        <w:t>ние.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Наследственная информация и передача ее из поколения в поколение.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Драматические страницы в истории развития генетики.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Успехи современной генетики в медицине и здравоохранении.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развития эволюционных идей до Ч.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Дарвина.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«Система природы» К.Линнея и ее значение для развития биологии.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Современные представления о механизмах и закономерностях эволюции.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Современные представления о зарождении жизни. Рассмотрение и оценка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различных гипотез происхождения</w:t>
      </w:r>
      <w:r w:rsidR="00290EEC" w:rsidRPr="00290EEC">
        <w:rPr>
          <w:rFonts w:ascii="Times New Roman" w:hAnsi="Times New Roman" w:cs="Times New Roman"/>
          <w:sz w:val="24"/>
          <w:szCs w:val="24"/>
        </w:rPr>
        <w:t>/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Современный этап развития человечества. Человеческие расы. Опасность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расизма.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Воздействие человека на природу на р</w:t>
      </w:r>
      <w:r w:rsidR="00290EEC" w:rsidRPr="00290EEC">
        <w:rPr>
          <w:rFonts w:ascii="Times New Roman" w:hAnsi="Times New Roman" w:cs="Times New Roman"/>
          <w:sz w:val="24"/>
          <w:szCs w:val="24"/>
        </w:rPr>
        <w:t>азличных этапах развития челове</w:t>
      </w:r>
      <w:r w:rsidRPr="00290EEC">
        <w:rPr>
          <w:rFonts w:ascii="Times New Roman" w:hAnsi="Times New Roman" w:cs="Times New Roman"/>
          <w:sz w:val="24"/>
          <w:szCs w:val="24"/>
        </w:rPr>
        <w:t>ческого общества.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Влияние окружающей среды и ее загрязнения на развитие организмов.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Влияние курения, употребления алкогол</w:t>
      </w:r>
      <w:r w:rsidR="00290EEC" w:rsidRPr="00290EEC">
        <w:rPr>
          <w:rFonts w:ascii="Times New Roman" w:hAnsi="Times New Roman" w:cs="Times New Roman"/>
          <w:sz w:val="24"/>
          <w:szCs w:val="24"/>
        </w:rPr>
        <w:t>я и наркотиков родителями на эм</w:t>
      </w:r>
      <w:r w:rsidRPr="00290EEC">
        <w:rPr>
          <w:rFonts w:ascii="Times New Roman" w:hAnsi="Times New Roman" w:cs="Times New Roman"/>
          <w:sz w:val="24"/>
          <w:szCs w:val="24"/>
        </w:rPr>
        <w:t>бриональное развитие ребенка.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Витамины, ферменты, гормоны и их роль в организме. Нарушения при их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недостатке и избытке.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Причины и границы устойчивости биосферы к воздействию деятельности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людей.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Биоценозы (экосистемы) разного уровня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и их соподчиненность в глобаль</w:t>
      </w:r>
      <w:r w:rsidRPr="00290EEC">
        <w:rPr>
          <w:rFonts w:ascii="Times New Roman" w:hAnsi="Times New Roman" w:cs="Times New Roman"/>
          <w:sz w:val="24"/>
          <w:szCs w:val="24"/>
        </w:rPr>
        <w:t xml:space="preserve">ной экосистеме </w:t>
      </w:r>
      <w:r w:rsidR="00290EEC" w:rsidRPr="00290EEC">
        <w:rPr>
          <w:rFonts w:ascii="Times New Roman" w:hAnsi="Times New Roman" w:cs="Times New Roman"/>
          <w:sz w:val="24"/>
          <w:szCs w:val="24"/>
        </w:rPr>
        <w:t>–</w:t>
      </w:r>
      <w:r w:rsidRPr="00290EEC">
        <w:rPr>
          <w:rFonts w:ascii="Times New Roman" w:hAnsi="Times New Roman" w:cs="Times New Roman"/>
          <w:sz w:val="24"/>
          <w:szCs w:val="24"/>
        </w:rPr>
        <w:t xml:space="preserve"> биосфере.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Видовое и экологическое разнообразие биоценоза как основа его ус</w:t>
      </w:r>
      <w:r w:rsidR="00290EEC" w:rsidRPr="00290EEC">
        <w:rPr>
          <w:rFonts w:ascii="Times New Roman" w:hAnsi="Times New Roman" w:cs="Times New Roman"/>
          <w:sz w:val="24"/>
          <w:szCs w:val="24"/>
        </w:rPr>
        <w:t>тойчи</w:t>
      </w:r>
      <w:r w:rsidRPr="00290EEC">
        <w:rPr>
          <w:rFonts w:ascii="Times New Roman" w:hAnsi="Times New Roman" w:cs="Times New Roman"/>
          <w:sz w:val="24"/>
          <w:szCs w:val="24"/>
        </w:rPr>
        <w:t>вости.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lastRenderedPageBreak/>
        <w:t>Повышение продуктивности фотосинтеза в искусственных экологических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системах.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 xml:space="preserve">Различные экологические пирамиды </w:t>
      </w:r>
      <w:r w:rsidR="00290EEC" w:rsidRPr="00290EEC">
        <w:rPr>
          <w:rFonts w:ascii="Times New Roman" w:hAnsi="Times New Roman" w:cs="Times New Roman"/>
          <w:sz w:val="24"/>
          <w:szCs w:val="24"/>
        </w:rPr>
        <w:t>и соотношения организмов на каж</w:t>
      </w:r>
      <w:r w:rsidRPr="00290EEC">
        <w:rPr>
          <w:rFonts w:ascii="Times New Roman" w:hAnsi="Times New Roman" w:cs="Times New Roman"/>
          <w:sz w:val="24"/>
          <w:szCs w:val="24"/>
        </w:rPr>
        <w:t>дой их ступени.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Пути повышения биологической проду</w:t>
      </w:r>
      <w:r w:rsidR="00290EEC" w:rsidRPr="00290EEC">
        <w:rPr>
          <w:rFonts w:ascii="Times New Roman" w:hAnsi="Times New Roman" w:cs="Times New Roman"/>
          <w:sz w:val="24"/>
          <w:szCs w:val="24"/>
        </w:rPr>
        <w:t>ктивности в искусственных экоси</w:t>
      </w:r>
      <w:r w:rsidRPr="00290EEC">
        <w:rPr>
          <w:rFonts w:ascii="Times New Roman" w:hAnsi="Times New Roman" w:cs="Times New Roman"/>
          <w:sz w:val="24"/>
          <w:szCs w:val="24"/>
        </w:rPr>
        <w:t>стемах.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Роль правительственных и общественных экологических организаций в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современных развитых странах.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Рациональное использование и охрана невозобновляемых природ</w:t>
      </w:r>
      <w:r w:rsidR="00290EEC" w:rsidRPr="00290EEC">
        <w:rPr>
          <w:rFonts w:ascii="Times New Roman" w:hAnsi="Times New Roman" w:cs="Times New Roman"/>
          <w:sz w:val="24"/>
          <w:szCs w:val="24"/>
        </w:rPr>
        <w:t>ных ре</w:t>
      </w:r>
      <w:r w:rsidRPr="00290EEC">
        <w:rPr>
          <w:rFonts w:ascii="Times New Roman" w:hAnsi="Times New Roman" w:cs="Times New Roman"/>
          <w:sz w:val="24"/>
          <w:szCs w:val="24"/>
        </w:rPr>
        <w:t>сурсов (на конкретных примерах).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Опасность глобальных нарушений в биосфере. Озоновые «дыры»,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кислотные дожди, смоги и их предотвращение.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Экологические кризисы и экологические катастрофы. Предотвращение их</w:t>
      </w:r>
      <w:r w:rsidR="00290EEC" w:rsidRPr="00290E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возникновения.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3BA7" w:rsidRPr="00290EEC" w:rsidRDefault="00290EEC" w:rsidP="00290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90EEC">
        <w:rPr>
          <w:rFonts w:ascii="Times New Roman" w:hAnsi="Times New Roman" w:cs="Times New Roman"/>
          <w:b/>
          <w:bCs/>
          <w:sz w:val="24"/>
          <w:szCs w:val="24"/>
        </w:rPr>
        <w:t>Экология</w:t>
      </w:r>
    </w:p>
    <w:p w:rsidR="00290EEC" w:rsidRDefault="00290EEC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Возможности управления водными ресурсами в рамках концепции ус</w:t>
      </w:r>
      <w:r w:rsidR="00290EEC" w:rsidRPr="00290EEC">
        <w:rPr>
          <w:rFonts w:ascii="Times New Roman" w:hAnsi="Times New Roman" w:cs="Times New Roman"/>
          <w:sz w:val="24"/>
          <w:szCs w:val="24"/>
        </w:rPr>
        <w:t>тойчи</w:t>
      </w:r>
      <w:r w:rsidRPr="00290EEC">
        <w:rPr>
          <w:rFonts w:ascii="Times New Roman" w:hAnsi="Times New Roman" w:cs="Times New Roman"/>
          <w:sz w:val="24"/>
          <w:szCs w:val="24"/>
        </w:rPr>
        <w:t>вого развития.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Возможности управления лесными ресурсами в рамках концепции устой</w:t>
      </w:r>
      <w:r w:rsidR="00290EEC" w:rsidRPr="00290EEC">
        <w:rPr>
          <w:rFonts w:ascii="Times New Roman" w:hAnsi="Times New Roman" w:cs="Times New Roman"/>
          <w:sz w:val="24"/>
          <w:szCs w:val="24"/>
        </w:rPr>
        <w:t>чи</w:t>
      </w:r>
      <w:r w:rsidRPr="00290EEC">
        <w:rPr>
          <w:rFonts w:ascii="Times New Roman" w:hAnsi="Times New Roman" w:cs="Times New Roman"/>
          <w:sz w:val="24"/>
          <w:szCs w:val="24"/>
        </w:rPr>
        <w:t>вого развития.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Возможности управления почвенными ресурсами в рамках концепции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устойчивого развития.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Возобновляемые и невозобновляемые ресурсы: способы решения проблемы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исчерпаемости.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Земельный фонд и его динамика под влиянием антропогенных факторов.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и развитие концепции устойчивого развития.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Окружающая человека среда и её компоненты: различные взгляды на одну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проблему.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Основные экологические приоритеты современного мира.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Особо неблагоприятные в эко</w:t>
      </w:r>
      <w:r w:rsidR="00290EEC" w:rsidRPr="00290EEC">
        <w:rPr>
          <w:rFonts w:ascii="Times New Roman" w:hAnsi="Times New Roman" w:cs="Times New Roman"/>
          <w:sz w:val="24"/>
          <w:szCs w:val="24"/>
        </w:rPr>
        <w:t>логическом отношении территории Рос</w:t>
      </w:r>
      <w:r w:rsidRPr="00290EEC">
        <w:rPr>
          <w:rFonts w:ascii="Times New Roman" w:hAnsi="Times New Roman" w:cs="Times New Roman"/>
          <w:sz w:val="24"/>
          <w:szCs w:val="24"/>
        </w:rPr>
        <w:t>сии: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возможные способы решения проблем.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Особо охраняемые природные территории и их значение в охране природы.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Популяция как экологическая единица.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Причины возникновения экологических проблем в городе.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Причины возникновения экологических проблем в сельской местности.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Проблемы водных ресурсов и способы их решения (на примере России).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Проблемы почвенной эрозии и способы её решения в России.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Проблемы устойчивости лесных экосистем в России.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Система контроля за экологической безопасностью в России.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Современные требования к экологической безопасности продуктов питания.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Среда обитания и среды жизни: сходство и различия.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Структура экологической системы.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Структура экономики в рамках концепции устойчивого развития.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Твёрдые бытовые отходы и способы решения проблемы их утилизации.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Энергетические ресурсы и проблема их исчерпаемости.</w:t>
      </w:r>
    </w:p>
    <w:sectPr w:rsidR="00DE3BA7" w:rsidRPr="00290EEC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63A" w:rsidRDefault="0081163A" w:rsidP="00EE090A">
      <w:pPr>
        <w:spacing w:after="0" w:line="240" w:lineRule="auto"/>
      </w:pPr>
      <w:r>
        <w:separator/>
      </w:r>
    </w:p>
  </w:endnote>
  <w:endnote w:type="continuationSeparator" w:id="0">
    <w:p w:rsidR="0081163A" w:rsidRDefault="0081163A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139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E3BA7" w:rsidRPr="00EE090A" w:rsidRDefault="00817617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E3BA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D58A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E3BA7" w:rsidRPr="00EE090A" w:rsidRDefault="00817617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E3BA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D58A5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BA7" w:rsidRDefault="00DE3BA7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E3BA7" w:rsidRPr="00EE090A" w:rsidRDefault="00817617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E3BA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D58A5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63A" w:rsidRDefault="0081163A" w:rsidP="00EE090A">
      <w:pPr>
        <w:spacing w:after="0" w:line="240" w:lineRule="auto"/>
      </w:pPr>
      <w:r>
        <w:separator/>
      </w:r>
    </w:p>
  </w:footnote>
  <w:footnote w:type="continuationSeparator" w:id="0">
    <w:p w:rsidR="0081163A" w:rsidRDefault="0081163A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1379"/>
    <w:multiLevelType w:val="hybridMultilevel"/>
    <w:tmpl w:val="7696F94C"/>
    <w:lvl w:ilvl="0" w:tplc="19902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41CFE"/>
    <w:multiLevelType w:val="hybridMultilevel"/>
    <w:tmpl w:val="D980AE58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64643"/>
    <w:multiLevelType w:val="hybridMultilevel"/>
    <w:tmpl w:val="757EC58A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336DD"/>
    <w:multiLevelType w:val="hybridMultilevel"/>
    <w:tmpl w:val="07DA7110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11B0C"/>
    <w:multiLevelType w:val="hybridMultilevel"/>
    <w:tmpl w:val="954ACAE6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322F5"/>
    <w:multiLevelType w:val="hybridMultilevel"/>
    <w:tmpl w:val="82C66690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27ED4"/>
    <w:multiLevelType w:val="hybridMultilevel"/>
    <w:tmpl w:val="B42C6FAC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1573C5"/>
    <w:multiLevelType w:val="hybridMultilevel"/>
    <w:tmpl w:val="2974D5FA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F7960"/>
    <w:multiLevelType w:val="hybridMultilevel"/>
    <w:tmpl w:val="6DB6480C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A45A5"/>
    <w:multiLevelType w:val="hybridMultilevel"/>
    <w:tmpl w:val="A406EB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F31F9E"/>
    <w:multiLevelType w:val="hybridMultilevel"/>
    <w:tmpl w:val="60E0EAE8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C2744"/>
    <w:multiLevelType w:val="hybridMultilevel"/>
    <w:tmpl w:val="472CE840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074F4"/>
    <w:multiLevelType w:val="hybridMultilevel"/>
    <w:tmpl w:val="3098BE2E"/>
    <w:lvl w:ilvl="0" w:tplc="19902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551DAC"/>
    <w:multiLevelType w:val="hybridMultilevel"/>
    <w:tmpl w:val="F16EA2C0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E5F4B"/>
    <w:multiLevelType w:val="hybridMultilevel"/>
    <w:tmpl w:val="0930E82C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B13431"/>
    <w:multiLevelType w:val="hybridMultilevel"/>
    <w:tmpl w:val="D772ED00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0"/>
  </w:num>
  <w:num w:numId="5">
    <w:abstractNumId w:val="11"/>
  </w:num>
  <w:num w:numId="6">
    <w:abstractNumId w:val="10"/>
  </w:num>
  <w:num w:numId="7">
    <w:abstractNumId w:val="14"/>
  </w:num>
  <w:num w:numId="8">
    <w:abstractNumId w:val="3"/>
  </w:num>
  <w:num w:numId="9">
    <w:abstractNumId w:val="15"/>
  </w:num>
  <w:num w:numId="10">
    <w:abstractNumId w:val="4"/>
  </w:num>
  <w:num w:numId="11">
    <w:abstractNumId w:val="7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B61"/>
    <w:rsid w:val="0000560D"/>
    <w:rsid w:val="00014871"/>
    <w:rsid w:val="000D20C9"/>
    <w:rsid w:val="000E1EEA"/>
    <w:rsid w:val="00122543"/>
    <w:rsid w:val="00130C25"/>
    <w:rsid w:val="0013242F"/>
    <w:rsid w:val="001520E0"/>
    <w:rsid w:val="0018741A"/>
    <w:rsid w:val="00197D86"/>
    <w:rsid w:val="001A1014"/>
    <w:rsid w:val="001A314A"/>
    <w:rsid w:val="001A5342"/>
    <w:rsid w:val="001C047A"/>
    <w:rsid w:val="00230881"/>
    <w:rsid w:val="00290EEC"/>
    <w:rsid w:val="002B2C63"/>
    <w:rsid w:val="002D58A5"/>
    <w:rsid w:val="003315E4"/>
    <w:rsid w:val="003E5D93"/>
    <w:rsid w:val="004045E4"/>
    <w:rsid w:val="0040669D"/>
    <w:rsid w:val="0042018F"/>
    <w:rsid w:val="00423072"/>
    <w:rsid w:val="00452AE5"/>
    <w:rsid w:val="0046591E"/>
    <w:rsid w:val="004847BA"/>
    <w:rsid w:val="004B1019"/>
    <w:rsid w:val="004B6B61"/>
    <w:rsid w:val="004F6CDF"/>
    <w:rsid w:val="00511045"/>
    <w:rsid w:val="00566F19"/>
    <w:rsid w:val="00574959"/>
    <w:rsid w:val="00672D50"/>
    <w:rsid w:val="006B53FE"/>
    <w:rsid w:val="006D15F9"/>
    <w:rsid w:val="00727B56"/>
    <w:rsid w:val="00767C73"/>
    <w:rsid w:val="00774CE7"/>
    <w:rsid w:val="007B1BDF"/>
    <w:rsid w:val="007C53C3"/>
    <w:rsid w:val="00807B8E"/>
    <w:rsid w:val="0081163A"/>
    <w:rsid w:val="00817617"/>
    <w:rsid w:val="00843338"/>
    <w:rsid w:val="00851C20"/>
    <w:rsid w:val="00860879"/>
    <w:rsid w:val="00875E10"/>
    <w:rsid w:val="008B3790"/>
    <w:rsid w:val="008C1D23"/>
    <w:rsid w:val="008D3C91"/>
    <w:rsid w:val="0090651B"/>
    <w:rsid w:val="00910CA4"/>
    <w:rsid w:val="00916C03"/>
    <w:rsid w:val="0094298F"/>
    <w:rsid w:val="00945702"/>
    <w:rsid w:val="009A352C"/>
    <w:rsid w:val="009B5A3B"/>
    <w:rsid w:val="00A06520"/>
    <w:rsid w:val="00A5050A"/>
    <w:rsid w:val="00A65D9C"/>
    <w:rsid w:val="00A71C54"/>
    <w:rsid w:val="00A95DFB"/>
    <w:rsid w:val="00B06800"/>
    <w:rsid w:val="00B64A37"/>
    <w:rsid w:val="00BA337B"/>
    <w:rsid w:val="00BC57EC"/>
    <w:rsid w:val="00C50C5B"/>
    <w:rsid w:val="00C80B6E"/>
    <w:rsid w:val="00CA6E96"/>
    <w:rsid w:val="00CE5E9D"/>
    <w:rsid w:val="00CF1E58"/>
    <w:rsid w:val="00DD0D69"/>
    <w:rsid w:val="00DD5168"/>
    <w:rsid w:val="00DE3BA7"/>
    <w:rsid w:val="00DF4C05"/>
    <w:rsid w:val="00E10239"/>
    <w:rsid w:val="00E41248"/>
    <w:rsid w:val="00E72018"/>
    <w:rsid w:val="00EE090A"/>
    <w:rsid w:val="00F37938"/>
    <w:rsid w:val="00F848EF"/>
    <w:rsid w:val="00FB1A2B"/>
    <w:rsid w:val="00FE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D44CD2"/>
  <w15:docId w15:val="{AED5A702-4A60-4223-8D4D-C66325C1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0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9254</Words>
  <Characters>52749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Сотрудник</cp:lastModifiedBy>
  <cp:revision>3</cp:revision>
  <dcterms:created xsi:type="dcterms:W3CDTF">2026-02-24T13:29:00Z</dcterms:created>
  <dcterms:modified xsi:type="dcterms:W3CDTF">2026-02-24T13:29:00Z</dcterms:modified>
</cp:coreProperties>
</file>